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F2E09" w14:textId="77777777" w:rsidR="00A11093" w:rsidRDefault="00A11093" w:rsidP="00895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jc w:val="center"/>
        <w:rPr>
          <w:rFonts w:cs="Calibri"/>
          <w:b/>
          <w:bCs/>
          <w:color w:val="000000"/>
        </w:rPr>
      </w:pPr>
      <w:r>
        <w:rPr>
          <w:rFonts w:cs="Calibri"/>
          <w:b/>
          <w:bCs/>
          <w:color w:val="000000"/>
        </w:rPr>
        <w:t>Medical Clearance Letter </w:t>
      </w:r>
    </w:p>
    <w:p w14:paraId="40BD8419" w14:textId="420CD8A1" w:rsidR="00553219" w:rsidRPr="002155B6" w:rsidRDefault="00895A2E" w:rsidP="00895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cs="Calibri"/>
          <w:sz w:val="22"/>
          <w:szCs w:val="22"/>
          <w:lang w:val="en-CA"/>
        </w:rPr>
      </w:pPr>
      <w:r w:rsidRPr="002155B6">
        <w:rPr>
          <w:rFonts w:cs="Calibri"/>
          <w:sz w:val="22"/>
          <w:szCs w:val="22"/>
          <w:lang w:val="en-CA"/>
        </w:rPr>
        <w:t>Date: _______________________</w:t>
      </w:r>
      <w:r w:rsidRPr="002155B6">
        <w:rPr>
          <w:rFonts w:cs="Calibri"/>
          <w:sz w:val="22"/>
          <w:szCs w:val="22"/>
          <w:lang w:val="en-CA"/>
        </w:rPr>
        <w:tab/>
        <w:t>Athlete’s</w:t>
      </w:r>
      <w:r w:rsidR="002155B6">
        <w:rPr>
          <w:rFonts w:cs="Calibri"/>
          <w:sz w:val="22"/>
          <w:szCs w:val="22"/>
          <w:lang w:val="en-CA"/>
        </w:rPr>
        <w:t xml:space="preserve"> </w:t>
      </w:r>
      <w:r w:rsidRPr="002155B6">
        <w:rPr>
          <w:rFonts w:cs="Calibri"/>
          <w:sz w:val="22"/>
          <w:szCs w:val="22"/>
          <w:lang w:val="en-CA"/>
        </w:rPr>
        <w:t>Name:____________________________</w:t>
      </w:r>
    </w:p>
    <w:p w14:paraId="63A2C5BD" w14:textId="77777777" w:rsidR="00A11093" w:rsidRPr="00A11093" w:rsidRDefault="00A11093" w:rsidP="00DB0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cs="Calibri"/>
          <w:color w:val="000000"/>
          <w:sz w:val="22"/>
          <w:szCs w:val="22"/>
        </w:rPr>
      </w:pPr>
      <w:r w:rsidRPr="00A11093">
        <w:rPr>
          <w:rFonts w:cs="Calibri"/>
          <w:color w:val="000000"/>
          <w:sz w:val="22"/>
          <w:szCs w:val="22"/>
        </w:rPr>
        <w:t>To whom it may concern,</w:t>
      </w:r>
    </w:p>
    <w:p w14:paraId="7688C570" w14:textId="77777777" w:rsidR="00A11093" w:rsidRPr="00A11093" w:rsidRDefault="00A11093" w:rsidP="00AB3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cs="Calibri"/>
          <w:color w:val="000000"/>
          <w:sz w:val="22"/>
          <w:szCs w:val="22"/>
        </w:rPr>
      </w:pPr>
      <w:r w:rsidRPr="00A11093">
        <w:rPr>
          <w:rFonts w:cs="Calibri"/>
          <w:color w:val="000000"/>
          <w:sz w:val="22"/>
          <w:szCs w:val="22"/>
        </w:rPr>
        <w:t xml:space="preserve">Athletes who are diagnosed with a concussion should be managed according to the </w:t>
      </w:r>
      <w:r w:rsidRPr="00A11093">
        <w:rPr>
          <w:rFonts w:cs="Calibri"/>
          <w:i/>
          <w:iCs/>
          <w:color w:val="000000"/>
          <w:sz w:val="22"/>
          <w:szCs w:val="22"/>
        </w:rPr>
        <w:t>Canadian Guideline on Concussion in Sport</w:t>
      </w:r>
      <w:r w:rsidRPr="00A11093">
        <w:rPr>
          <w:rFonts w:cs="Calibri"/>
          <w:color w:val="000000"/>
          <w:sz w:val="22"/>
          <w:szCs w:val="22"/>
        </w:rPr>
        <w:t xml:space="preserve"> including the </w:t>
      </w:r>
      <w:r w:rsidRPr="00A11093">
        <w:rPr>
          <w:rFonts w:cs="Calibri"/>
          <w:i/>
          <w:iCs/>
          <w:color w:val="000000"/>
          <w:sz w:val="22"/>
          <w:szCs w:val="22"/>
        </w:rPr>
        <w:t>Return-to-School</w:t>
      </w:r>
      <w:r w:rsidRPr="00A11093">
        <w:rPr>
          <w:rFonts w:cs="Calibri"/>
          <w:color w:val="000000"/>
          <w:sz w:val="22"/>
          <w:szCs w:val="22"/>
        </w:rPr>
        <w:t xml:space="preserve"> and </w:t>
      </w:r>
      <w:r w:rsidRPr="00A11093">
        <w:rPr>
          <w:rFonts w:cs="Calibri"/>
          <w:i/>
          <w:iCs/>
          <w:color w:val="000000"/>
          <w:sz w:val="22"/>
          <w:szCs w:val="22"/>
        </w:rPr>
        <w:t>Return-to-Sport Strategies</w:t>
      </w:r>
      <w:r w:rsidRPr="00A11093">
        <w:rPr>
          <w:rFonts w:cs="Calibri"/>
          <w:color w:val="000000"/>
          <w:sz w:val="22"/>
          <w:szCs w:val="22"/>
        </w:rPr>
        <w:t xml:space="preserve"> (see page 2 of this letter). Accordingly, the above athlete has been medically cleared to participate in the following activities as tolerated effective the date stated above (please check all that apply):</w:t>
      </w:r>
    </w:p>
    <w:p w14:paraId="77384523" w14:textId="77777777" w:rsidR="00A11093" w:rsidRPr="00A11093" w:rsidRDefault="00A11093" w:rsidP="00A22D7A">
      <w:pPr>
        <w:pStyle w:val="ParagraphBody"/>
        <w:numPr>
          <w:ilvl w:val="0"/>
          <w:numId w:val="2"/>
        </w:numPr>
        <w:spacing w:after="60"/>
        <w:ind w:left="425" w:hanging="425"/>
        <w:rPr>
          <w:b/>
          <w:sz w:val="22"/>
          <w:szCs w:val="22"/>
        </w:rPr>
      </w:pPr>
      <w:r w:rsidRPr="00A11093">
        <w:rPr>
          <w:b/>
          <w:sz w:val="22"/>
          <w:szCs w:val="22"/>
        </w:rPr>
        <w:t>Symptom-limiting activity (cognitive and physical activities that don’t provoke symptoms)</w:t>
      </w:r>
    </w:p>
    <w:p w14:paraId="44C13B3D" w14:textId="01DF5E2D" w:rsidR="00A11093" w:rsidRPr="00A11093" w:rsidRDefault="00A11093" w:rsidP="00A22D7A">
      <w:pPr>
        <w:pStyle w:val="ParagraphBody"/>
        <w:numPr>
          <w:ilvl w:val="0"/>
          <w:numId w:val="2"/>
        </w:numPr>
        <w:spacing w:after="60"/>
        <w:ind w:left="425" w:hanging="425"/>
        <w:rPr>
          <w:b/>
          <w:sz w:val="22"/>
          <w:szCs w:val="22"/>
        </w:rPr>
      </w:pPr>
      <w:r w:rsidRPr="00A11093">
        <w:rPr>
          <w:b/>
          <w:sz w:val="22"/>
          <w:szCs w:val="22"/>
        </w:rPr>
        <w:t>Light aerobic activity (Walking</w:t>
      </w:r>
      <w:r w:rsidR="002155B6">
        <w:rPr>
          <w:b/>
          <w:sz w:val="22"/>
          <w:szCs w:val="22"/>
        </w:rPr>
        <w:t>, wheeling,</w:t>
      </w:r>
      <w:r w:rsidRPr="00A11093">
        <w:rPr>
          <w:b/>
          <w:sz w:val="22"/>
          <w:szCs w:val="22"/>
        </w:rPr>
        <w:t xml:space="preserve"> stationary</w:t>
      </w:r>
      <w:r w:rsidR="002155B6">
        <w:rPr>
          <w:b/>
          <w:sz w:val="22"/>
          <w:szCs w:val="22"/>
        </w:rPr>
        <w:t xml:space="preserve"> or hand</w:t>
      </w:r>
      <w:r w:rsidRPr="00A11093">
        <w:rPr>
          <w:b/>
          <w:sz w:val="22"/>
          <w:szCs w:val="22"/>
        </w:rPr>
        <w:t xml:space="preserve"> cycling at slow to medium pace. No resistance training) </w:t>
      </w:r>
    </w:p>
    <w:p w14:paraId="440A5FD0" w14:textId="712C94F9" w:rsidR="00A11093" w:rsidRPr="00A11093" w:rsidRDefault="00A11093" w:rsidP="00A22D7A">
      <w:pPr>
        <w:pStyle w:val="ParagraphBody"/>
        <w:numPr>
          <w:ilvl w:val="0"/>
          <w:numId w:val="2"/>
        </w:numPr>
        <w:spacing w:after="60"/>
        <w:ind w:left="425" w:hanging="425"/>
        <w:rPr>
          <w:b/>
          <w:sz w:val="22"/>
          <w:szCs w:val="22"/>
        </w:rPr>
      </w:pPr>
      <w:r w:rsidRPr="00A11093">
        <w:rPr>
          <w:b/>
          <w:sz w:val="22"/>
          <w:szCs w:val="22"/>
        </w:rPr>
        <w:t>Sport-specific exercise (No head impact activities)</w:t>
      </w:r>
    </w:p>
    <w:p w14:paraId="5D0A816F" w14:textId="24E7E7C7" w:rsidR="00A11093" w:rsidRPr="00A11093" w:rsidRDefault="00A11093" w:rsidP="00A22D7A">
      <w:pPr>
        <w:pStyle w:val="ParagraphBody"/>
        <w:numPr>
          <w:ilvl w:val="0"/>
          <w:numId w:val="2"/>
        </w:numPr>
        <w:spacing w:after="60"/>
        <w:ind w:left="425" w:hanging="425"/>
        <w:rPr>
          <w:b/>
          <w:sz w:val="22"/>
          <w:szCs w:val="22"/>
        </w:rPr>
      </w:pPr>
      <w:r w:rsidRPr="00A11093">
        <w:rPr>
          <w:b/>
          <w:sz w:val="22"/>
          <w:szCs w:val="22"/>
        </w:rPr>
        <w:t>Non-contact practice (Harder training drills, e.g. passing drills. May start progressive resistance training. Including gym class activities without a risk of contact)</w:t>
      </w:r>
    </w:p>
    <w:p w14:paraId="7714551D" w14:textId="6FB37B2E" w:rsidR="00A11093" w:rsidRPr="00A11093" w:rsidRDefault="00A11093" w:rsidP="00A22D7A">
      <w:pPr>
        <w:pStyle w:val="ParagraphBody"/>
        <w:numPr>
          <w:ilvl w:val="0"/>
          <w:numId w:val="2"/>
        </w:numPr>
        <w:spacing w:after="60"/>
        <w:ind w:left="425" w:hanging="425"/>
        <w:rPr>
          <w:b/>
          <w:sz w:val="22"/>
          <w:szCs w:val="22"/>
        </w:rPr>
      </w:pPr>
      <w:r w:rsidRPr="00A11093">
        <w:rPr>
          <w:b/>
          <w:sz w:val="22"/>
          <w:szCs w:val="22"/>
        </w:rPr>
        <w:t>Full-contact practice (Including gym class activities with risk of contact and head impact)</w:t>
      </w:r>
    </w:p>
    <w:p w14:paraId="4D13B180" w14:textId="151AB986" w:rsidR="00A11093" w:rsidRDefault="00A11093" w:rsidP="00553219">
      <w:pPr>
        <w:pStyle w:val="ParagraphBody"/>
        <w:numPr>
          <w:ilvl w:val="0"/>
          <w:numId w:val="2"/>
        </w:numPr>
        <w:ind w:left="426" w:hanging="426"/>
        <w:rPr>
          <w:b/>
          <w:sz w:val="22"/>
          <w:szCs w:val="22"/>
        </w:rPr>
      </w:pPr>
      <w:r w:rsidRPr="00A11093">
        <w:rPr>
          <w:b/>
          <w:sz w:val="22"/>
          <w:szCs w:val="22"/>
        </w:rPr>
        <w:t xml:space="preserve">Full game play </w:t>
      </w:r>
    </w:p>
    <w:p w14:paraId="3D4C076C" w14:textId="77777777" w:rsidR="005476BB" w:rsidRPr="005476BB" w:rsidRDefault="005476BB" w:rsidP="005476BB">
      <w:pPr>
        <w:pStyle w:val="ParagraphBody"/>
        <w:ind w:left="709"/>
        <w:rPr>
          <w:b/>
          <w:sz w:val="22"/>
          <w:szCs w:val="22"/>
        </w:rPr>
      </w:pPr>
    </w:p>
    <w:p w14:paraId="67210928" w14:textId="77777777" w:rsidR="00A11093" w:rsidRPr="00A11093" w:rsidRDefault="00A11093" w:rsidP="00A11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rPr>
          <w:rFonts w:cs="Calibri"/>
          <w:color w:val="000000"/>
          <w:sz w:val="22"/>
          <w:szCs w:val="22"/>
        </w:rPr>
      </w:pPr>
      <w:r w:rsidRPr="00A11093">
        <w:rPr>
          <w:rFonts w:cs="Calibri"/>
          <w:b/>
          <w:bCs/>
          <w:color w:val="000000"/>
          <w:sz w:val="22"/>
          <w:szCs w:val="22"/>
        </w:rPr>
        <w:t>What if symptoms recur?</w:t>
      </w:r>
      <w:r w:rsidRPr="00A11093">
        <w:rPr>
          <w:rFonts w:cs="Calibri"/>
          <w:color w:val="000000"/>
          <w:sz w:val="22"/>
          <w:szCs w:val="22"/>
        </w:rPr>
        <w:t xml:space="preserve"> Any athlete who has been cleared for physical activities, gym class or non-contact practice, and who has a recurrence of symptoms, should immediately remove himself or herself from the activity and inform the teacher or coach. If the symptoms subside, the athlete may continue to participate in these activities as tolerated. </w:t>
      </w:r>
    </w:p>
    <w:p w14:paraId="796936EB" w14:textId="1A0CFDF4" w:rsidR="00A11093" w:rsidRPr="00A11093" w:rsidRDefault="00A11093" w:rsidP="00A11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rPr>
          <w:rFonts w:cs="Calibri"/>
          <w:color w:val="000000"/>
          <w:sz w:val="22"/>
          <w:szCs w:val="22"/>
        </w:rPr>
      </w:pPr>
      <w:r w:rsidRPr="00A11093">
        <w:rPr>
          <w:rFonts w:cs="Calibri"/>
          <w:color w:val="000000"/>
          <w:sz w:val="22"/>
          <w:szCs w:val="22"/>
        </w:rPr>
        <w:t>Athletes who have been cleared for full contact practice or game play must be able to participate in full-time school (or normal cognitive activity) as well as high intensity resistance and endurance exercise (including non-contact practice) without symptom recurrence. Any athlete who has been cleared for full-contact practice or full game play and has a recurrence of symptoms, should immediately remove himself or herself from play, inform their</w:t>
      </w:r>
      <w:r w:rsidR="004E588D">
        <w:rPr>
          <w:rFonts w:cs="Calibri"/>
          <w:color w:val="000000"/>
          <w:sz w:val="22"/>
          <w:szCs w:val="22"/>
        </w:rPr>
        <w:t xml:space="preserve"> teacher or coach, and undergo medical a</w:t>
      </w:r>
      <w:r w:rsidRPr="00A11093">
        <w:rPr>
          <w:rFonts w:cs="Calibri"/>
          <w:color w:val="000000"/>
          <w:sz w:val="22"/>
          <w:szCs w:val="22"/>
        </w:rPr>
        <w:t xml:space="preserve">ssessment by a medical doctor or nurse practitioner before returning to full-contact practice or games. </w:t>
      </w:r>
    </w:p>
    <w:p w14:paraId="04941E3B" w14:textId="77777777" w:rsidR="002155B6" w:rsidRDefault="002155B6" w:rsidP="002155B6">
      <w:pPr>
        <w:rPr>
          <w:rFonts w:cs="Times New Roman"/>
        </w:rPr>
      </w:pPr>
      <w:r w:rsidRPr="00AC63A7">
        <w:rPr>
          <w:rFonts w:cs="Times New Roman"/>
        </w:rPr>
        <w:t xml:space="preserve">In the event that the athlete sustains a new suspected concussion, the </w:t>
      </w:r>
      <w:r w:rsidRPr="00442EC6">
        <w:rPr>
          <w:rFonts w:cs="Times New Roman"/>
        </w:rPr>
        <w:t>WBCCP</w:t>
      </w:r>
      <w:r w:rsidRPr="00AC63A7">
        <w:rPr>
          <w:rFonts w:cs="Times New Roman"/>
        </w:rPr>
        <w:t xml:space="preserve"> should be followed</w:t>
      </w:r>
      <w:r>
        <w:rPr>
          <w:rFonts w:cs="Times New Roman"/>
        </w:rPr>
        <w:t>, beginning again at medical assessment</w:t>
      </w:r>
      <w:r w:rsidRPr="00AC63A7">
        <w:rPr>
          <w:rFonts w:cs="Times New Roman"/>
        </w:rPr>
        <w:t>.</w:t>
      </w:r>
      <w:bookmarkStart w:id="0" w:name="_GoBack"/>
      <w:bookmarkEnd w:id="0"/>
    </w:p>
    <w:p w14:paraId="0CFE5038" w14:textId="41588285" w:rsidR="002155B6" w:rsidRPr="00AC63A7" w:rsidRDefault="002155B6" w:rsidP="002155B6">
      <w:pPr>
        <w:rPr>
          <w:rFonts w:cs="Times New Roman"/>
        </w:rPr>
      </w:pPr>
    </w:p>
    <w:p w14:paraId="6223BB78" w14:textId="4D374879" w:rsidR="00A11093" w:rsidRPr="00A11093" w:rsidRDefault="00A11093" w:rsidP="00477D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Calibri"/>
          <w:color w:val="000000"/>
          <w:sz w:val="22"/>
          <w:szCs w:val="22"/>
        </w:rPr>
      </w:pPr>
      <w:r w:rsidRPr="00A11093">
        <w:rPr>
          <w:rFonts w:cs="Calibri"/>
          <w:color w:val="000000"/>
          <w:sz w:val="22"/>
          <w:szCs w:val="22"/>
        </w:rPr>
        <w:t>Other comments:_____________________________________________________</w:t>
      </w:r>
      <w:r w:rsidR="005476BB">
        <w:rPr>
          <w:rFonts w:cs="Calibri"/>
          <w:color w:val="000000"/>
          <w:sz w:val="22"/>
          <w:szCs w:val="22"/>
        </w:rPr>
        <w:t>___________</w:t>
      </w:r>
    </w:p>
    <w:p w14:paraId="7E5918FE" w14:textId="77777777" w:rsidR="00A11093" w:rsidRPr="00A11093" w:rsidRDefault="00A11093" w:rsidP="00DB0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cs="Calibri"/>
          <w:color w:val="000000"/>
          <w:sz w:val="22"/>
          <w:szCs w:val="22"/>
        </w:rPr>
      </w:pPr>
      <w:r w:rsidRPr="00A11093">
        <w:rPr>
          <w:rFonts w:cs="Calibri"/>
          <w:color w:val="000000"/>
          <w:sz w:val="22"/>
          <w:szCs w:val="22"/>
        </w:rPr>
        <w:t>Thank-you very much in advance for your understanding.</w:t>
      </w:r>
    </w:p>
    <w:p w14:paraId="3B20B658" w14:textId="77777777" w:rsidR="00A11093" w:rsidRPr="00A11093" w:rsidRDefault="00A11093" w:rsidP="00DB0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cs="Calibri"/>
          <w:color w:val="000000"/>
          <w:sz w:val="22"/>
          <w:szCs w:val="22"/>
        </w:rPr>
      </w:pPr>
      <w:r w:rsidRPr="00A11093">
        <w:rPr>
          <w:rFonts w:cs="Calibri"/>
          <w:color w:val="000000"/>
          <w:sz w:val="22"/>
          <w:szCs w:val="22"/>
        </w:rPr>
        <w:t>Yours Sincerely,</w:t>
      </w:r>
    </w:p>
    <w:p w14:paraId="7100215C" w14:textId="1B930789" w:rsidR="00A11093" w:rsidRPr="00A11093" w:rsidRDefault="00A11093" w:rsidP="00A22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Calibri"/>
          <w:color w:val="000000"/>
          <w:sz w:val="22"/>
          <w:szCs w:val="22"/>
        </w:rPr>
      </w:pPr>
      <w:r w:rsidRPr="00A11093">
        <w:rPr>
          <w:rFonts w:cs="Calibri"/>
          <w:color w:val="000000"/>
          <w:sz w:val="22"/>
          <w:szCs w:val="22"/>
        </w:rPr>
        <w:t>Signature/print_____________________________________________</w:t>
      </w:r>
      <w:r w:rsidR="00B53790">
        <w:rPr>
          <w:rFonts w:cs="Calibri"/>
          <w:color w:val="000000"/>
          <w:sz w:val="22"/>
          <w:szCs w:val="22"/>
        </w:rPr>
        <w:t xml:space="preserve"> </w:t>
      </w:r>
      <w:r w:rsidR="00836FD5">
        <w:rPr>
          <w:rFonts w:cs="Calibri"/>
          <w:color w:val="000000"/>
          <w:sz w:val="22"/>
          <w:szCs w:val="22"/>
        </w:rPr>
        <w:t xml:space="preserve">M.D. / </w:t>
      </w:r>
      <w:r w:rsidRPr="00A11093">
        <w:rPr>
          <w:rFonts w:cs="Calibri"/>
          <w:color w:val="000000"/>
          <w:sz w:val="22"/>
          <w:szCs w:val="22"/>
        </w:rPr>
        <w:t>N.P. (circle appropriate designation)*</w:t>
      </w:r>
    </w:p>
    <w:p w14:paraId="3AEA46E2" w14:textId="237B0434" w:rsidR="000F671B" w:rsidRPr="005476BB" w:rsidRDefault="009B1C8C" w:rsidP="00547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i/>
          <w:iCs/>
          <w:color w:val="000000"/>
          <w:sz w:val="18"/>
          <w:szCs w:val="18"/>
        </w:rPr>
      </w:pPr>
      <w:r>
        <w:rPr>
          <w:rFonts w:cs="Calibri"/>
          <w:noProof/>
          <w:sz w:val="22"/>
          <w:szCs w:val="22"/>
          <w:lang w:val="en-CA" w:eastAsia="en-CA"/>
        </w:rPr>
        <mc:AlternateContent>
          <mc:Choice Requires="wps">
            <w:drawing>
              <wp:anchor distT="0" distB="0" distL="114300" distR="114300" simplePos="0" relativeHeight="251661312" behindDoc="0" locked="0" layoutInCell="1" allowOverlap="1" wp14:anchorId="16A6E5D5" wp14:editId="2B56BF74">
                <wp:simplePos x="0" y="0"/>
                <wp:positionH relativeFrom="margin">
                  <wp:posOffset>396875</wp:posOffset>
                </wp:positionH>
                <wp:positionV relativeFrom="paragraph">
                  <wp:posOffset>418320</wp:posOffset>
                </wp:positionV>
                <wp:extent cx="5347970" cy="288925"/>
                <wp:effectExtent l="0" t="0" r="0" b="0"/>
                <wp:wrapNone/>
                <wp:docPr id="1" name="Text Box 1"/>
                <wp:cNvGraphicFramePr/>
                <a:graphic xmlns:a="http://schemas.openxmlformats.org/drawingml/2006/main">
                  <a:graphicData uri="http://schemas.microsoft.com/office/word/2010/wordprocessingShape">
                    <wps:wsp>
                      <wps:cNvSpPr txBox="1"/>
                      <wps:spPr>
                        <a:xfrm>
                          <a:off x="0" y="0"/>
                          <a:ext cx="5347970" cy="2889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747E25" w14:textId="77777777" w:rsidR="009B1C8C" w:rsidRPr="00071E90" w:rsidRDefault="009B1C8C" w:rsidP="009B1C8C">
                            <w:pPr>
                              <w:jc w:val="center"/>
                              <w:rPr>
                                <w:b/>
                                <w:color w:val="808080" w:themeColor="background1" w:themeShade="80"/>
                                <w:sz w:val="22"/>
                              </w:rPr>
                            </w:pPr>
                            <w:r w:rsidRPr="00071E90">
                              <w:rPr>
                                <w:b/>
                                <w:color w:val="808080" w:themeColor="background1" w:themeShade="80"/>
                                <w:sz w:val="22"/>
                              </w:rPr>
                              <w:t>We recommend that this document be provided to the athlete without charge.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6A6E5D5" id="_x0000_t202" coordsize="21600,21600" o:spt="202" path="m,l,21600r21600,l21600,xe">
                <v:stroke joinstyle="miter"/>
                <v:path gradientshapeok="t" o:connecttype="rect"/>
              </v:shapetype>
              <v:shape id="Text Box 1" o:spid="_x0000_s1026" type="#_x0000_t202" style="position:absolute;margin-left:31.25pt;margin-top:32.95pt;width:421.1pt;height:22.7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" filled="f" stroked="f">
                <v:textbox>
                  <w:txbxContent>
                    <w:p w14:paraId="6A747E25" w14:textId="77777777" w:rsidR="009B1C8C" w:rsidRPr="00071E90" w:rsidRDefault="009B1C8C" w:rsidP="009B1C8C">
                      <w:pPr>
                        <w:jc w:val="center"/>
                        <w:rPr>
                          <w:b/>
                          <w:color w:val="808080" w:themeColor="background1" w:themeShade="80"/>
                          <w:sz w:val="22"/>
                        </w:rPr>
                      </w:pPr>
                      <w:r w:rsidRPr="00071E90">
                        <w:rPr>
                          <w:b/>
                          <w:color w:val="808080" w:themeColor="background1" w:themeShade="80"/>
                          <w:sz w:val="22"/>
                        </w:rPr>
                        <w:t>We recommend that this document be provided to the athlete without charge.</w:t>
                      </w:r>
                    </w:p>
                  </w:txbxContent>
                </v:textbox>
                <w10:wrap anchorx="margin"/>
              </v:shape>
            </w:pict>
          </mc:Fallback>
        </mc:AlternateContent>
      </w:r>
      <w:r w:rsidR="00A11093">
        <w:rPr>
          <w:rFonts w:cs="Calibri"/>
          <w:i/>
          <w:iCs/>
          <w:color w:val="000000"/>
          <w:sz w:val="18"/>
          <w:szCs w:val="18"/>
        </w:rPr>
        <w:t>*In rural or northern regions, the Medical Clearance Letter may be completed by a nurse with pre-arranged access to a medical doctor or nurse practitioner. Forms completed by other licensed healthcare professionals should not otherwise be accepted.</w:t>
      </w:r>
      <w:r w:rsidR="000F671B" w:rsidRPr="001B1420">
        <w:rPr>
          <w:rFonts w:cs="Calibri"/>
          <w:b/>
          <w:bCs/>
          <w:sz w:val="16"/>
          <w:szCs w:val="16"/>
        </w:rPr>
        <w:br w:type="page"/>
      </w:r>
    </w:p>
    <w:p w14:paraId="3A7C5E04" w14:textId="77777777" w:rsidR="00477D1A" w:rsidRPr="00237ED4" w:rsidRDefault="00477D1A" w:rsidP="00477D1A">
      <w:pPr>
        <w:spacing w:after="120"/>
        <w:rPr>
          <w:rFonts w:cs="Times New Roman"/>
          <w:b/>
          <w:i/>
        </w:rPr>
      </w:pPr>
      <w:r w:rsidRPr="00237ED4">
        <w:rPr>
          <w:rFonts w:cs="Arial"/>
          <w:b/>
          <w:i/>
        </w:rPr>
        <w:lastRenderedPageBreak/>
        <w:t>Return-to-School Strategy</w:t>
      </w:r>
    </w:p>
    <w:p w14:paraId="502F9EB0" w14:textId="77777777" w:rsidR="00477D1A" w:rsidRPr="00AC63A7" w:rsidRDefault="00477D1A" w:rsidP="00477D1A">
      <w:pPr>
        <w:rPr>
          <w:rFonts w:cs="Arial"/>
        </w:rPr>
      </w:pPr>
      <w:r w:rsidRPr="00AC63A7">
        <w:rPr>
          <w:rFonts w:cs="Arial"/>
        </w:rPr>
        <w:t xml:space="preserve">The following is an outline of the </w:t>
      </w:r>
      <w:r w:rsidRPr="00AC63A7">
        <w:rPr>
          <w:rFonts w:cs="Arial"/>
          <w:i/>
        </w:rPr>
        <w:t>Return-to-School Strategy</w:t>
      </w:r>
      <w:r w:rsidRPr="00AC63A7">
        <w:rPr>
          <w:rFonts w:cs="Arial"/>
        </w:rPr>
        <w:t xml:space="preserve"> that should be used to help student-athletes, parents, and teachers to collaborate in allowing the athlete to make a gradual return to school activities.</w:t>
      </w:r>
      <w:r>
        <w:rPr>
          <w:rFonts w:cs="Arial"/>
        </w:rPr>
        <w:t xml:space="preserve"> </w:t>
      </w:r>
      <w:r w:rsidRPr="00AC63A7">
        <w:rPr>
          <w:rFonts w:cs="Times New Roman"/>
        </w:rPr>
        <w:t>An initial period of 24-48 hours of rest is recommended before starting the</w:t>
      </w:r>
      <w:r>
        <w:rPr>
          <w:rFonts w:cs="Arial"/>
          <w:i/>
        </w:rPr>
        <w:t xml:space="preserve"> Return-to-School</w:t>
      </w:r>
      <w:r w:rsidRPr="00442EC6">
        <w:rPr>
          <w:rFonts w:cs="Arial"/>
          <w:i/>
        </w:rPr>
        <w:t xml:space="preserve"> Strategy</w:t>
      </w:r>
      <w:r w:rsidRPr="00442EC6">
        <w:rPr>
          <w:rFonts w:cs="Times New Roman"/>
          <w:i/>
        </w:rPr>
        <w:t>.</w:t>
      </w:r>
      <w:r w:rsidRPr="00AC63A7">
        <w:rPr>
          <w:rFonts w:cs="Times New Roman"/>
        </w:rPr>
        <w:t xml:space="preserve"> </w:t>
      </w:r>
      <w:r w:rsidRPr="003D1BD6">
        <w:rPr>
          <w:rFonts w:cs="Arial"/>
        </w:rPr>
        <w:t xml:space="preserve">The </w:t>
      </w:r>
      <w:r>
        <w:rPr>
          <w:rFonts w:cs="Arial"/>
        </w:rPr>
        <w:t>student-</w:t>
      </w:r>
      <w:r w:rsidRPr="003D1BD6">
        <w:rPr>
          <w:rFonts w:cs="Arial"/>
        </w:rPr>
        <w:t>athlete should spend a minimum duration of 24 hours without symptom increases at each stage before progressing to the next one</w:t>
      </w:r>
      <w:r>
        <w:rPr>
          <w:rFonts w:cs="Arial"/>
        </w:rPr>
        <w:t>.</w:t>
      </w:r>
      <w:r w:rsidRPr="00AC63A7">
        <w:rPr>
          <w:rFonts w:cs="Arial"/>
        </w:rPr>
        <w:t xml:space="preserve"> Depending on the severity and type of the symptoms present student-athletes will progress through the following stages at different rates. If the student-athlete experiences new symptoms or worsening symptoms at any stage, they should go back to the previous stage. Athletes should also be encouraged to ask their school if they have a school-specific Return-to-Learn Program in place to help student-athletes make a gradual return to school. </w:t>
      </w:r>
    </w:p>
    <w:p w14:paraId="4DE79A9B" w14:textId="77777777" w:rsidR="00477D1A" w:rsidRPr="00AC63A7" w:rsidRDefault="00477D1A" w:rsidP="00477D1A">
      <w:pPr>
        <w:rPr>
          <w:rFonts w:cs="Arial"/>
          <w:b/>
        </w:rPr>
      </w:pPr>
    </w:p>
    <w:tbl>
      <w:tblPr>
        <w:tblStyle w:val="TableGrid"/>
        <w:tblW w:w="0" w:type="auto"/>
        <w:tblLayout w:type="fixed"/>
        <w:tblLook w:val="04A0" w:firstRow="1" w:lastRow="0" w:firstColumn="1" w:lastColumn="0" w:noHBand="0" w:noVBand="1"/>
      </w:tblPr>
      <w:tblGrid>
        <w:gridCol w:w="675"/>
        <w:gridCol w:w="1701"/>
        <w:gridCol w:w="3828"/>
        <w:gridCol w:w="2652"/>
      </w:tblGrid>
      <w:tr w:rsidR="00477D1A" w:rsidRPr="00AC63A7" w14:paraId="32D2FBD7" w14:textId="77777777" w:rsidTr="009A46EF">
        <w:tc>
          <w:tcPr>
            <w:tcW w:w="675" w:type="dxa"/>
          </w:tcPr>
          <w:p w14:paraId="49230FE3" w14:textId="77777777" w:rsidR="00477D1A" w:rsidRPr="00AC63A7" w:rsidRDefault="00477D1A" w:rsidP="009A46EF">
            <w:pPr>
              <w:jc w:val="center"/>
              <w:rPr>
                <w:rFonts w:cs="Arial"/>
                <w:sz w:val="20"/>
                <w:szCs w:val="20"/>
              </w:rPr>
            </w:pPr>
            <w:r w:rsidRPr="00AC63A7">
              <w:rPr>
                <w:rFonts w:cs="Arial"/>
                <w:b/>
                <w:color w:val="000000" w:themeColor="text1"/>
                <w:sz w:val="20"/>
                <w:szCs w:val="20"/>
              </w:rPr>
              <w:t>Stage</w:t>
            </w:r>
          </w:p>
        </w:tc>
        <w:tc>
          <w:tcPr>
            <w:tcW w:w="1701" w:type="dxa"/>
          </w:tcPr>
          <w:p w14:paraId="612560AA" w14:textId="77777777" w:rsidR="00477D1A" w:rsidRPr="00AC63A7" w:rsidRDefault="00477D1A" w:rsidP="009A46EF">
            <w:pPr>
              <w:jc w:val="center"/>
              <w:rPr>
                <w:rFonts w:cs="Arial"/>
                <w:sz w:val="20"/>
                <w:szCs w:val="20"/>
              </w:rPr>
            </w:pPr>
            <w:r w:rsidRPr="00AC63A7">
              <w:rPr>
                <w:rFonts w:cs="Arial"/>
                <w:b/>
                <w:color w:val="000000" w:themeColor="text1"/>
                <w:sz w:val="20"/>
                <w:szCs w:val="20"/>
              </w:rPr>
              <w:t>Aim</w:t>
            </w:r>
          </w:p>
        </w:tc>
        <w:tc>
          <w:tcPr>
            <w:tcW w:w="3828" w:type="dxa"/>
          </w:tcPr>
          <w:p w14:paraId="71FA347E" w14:textId="77777777" w:rsidR="00477D1A" w:rsidRPr="00AC63A7" w:rsidRDefault="00477D1A" w:rsidP="009A46EF">
            <w:pPr>
              <w:jc w:val="center"/>
              <w:rPr>
                <w:rFonts w:cs="Arial"/>
                <w:sz w:val="20"/>
                <w:szCs w:val="20"/>
              </w:rPr>
            </w:pPr>
            <w:r w:rsidRPr="00AC63A7">
              <w:rPr>
                <w:rFonts w:cs="Arial"/>
                <w:b/>
                <w:color w:val="000000" w:themeColor="text1"/>
                <w:sz w:val="20"/>
                <w:szCs w:val="20"/>
              </w:rPr>
              <w:t>Activity</w:t>
            </w:r>
          </w:p>
        </w:tc>
        <w:tc>
          <w:tcPr>
            <w:tcW w:w="2652" w:type="dxa"/>
          </w:tcPr>
          <w:p w14:paraId="26BCC4B4" w14:textId="77777777" w:rsidR="00477D1A" w:rsidRPr="00AC63A7" w:rsidRDefault="00477D1A" w:rsidP="009A46EF">
            <w:pPr>
              <w:jc w:val="center"/>
              <w:rPr>
                <w:rFonts w:cs="Arial"/>
                <w:sz w:val="20"/>
                <w:szCs w:val="20"/>
              </w:rPr>
            </w:pPr>
            <w:r w:rsidRPr="00AC63A7">
              <w:rPr>
                <w:rFonts w:cs="Arial"/>
                <w:b/>
                <w:color w:val="000000" w:themeColor="text1"/>
                <w:sz w:val="20"/>
                <w:szCs w:val="20"/>
              </w:rPr>
              <w:t>Goal of each step</w:t>
            </w:r>
          </w:p>
        </w:tc>
      </w:tr>
      <w:tr w:rsidR="00477D1A" w:rsidRPr="00AC63A7" w14:paraId="4C6B40EC" w14:textId="77777777" w:rsidTr="009A46EF">
        <w:tc>
          <w:tcPr>
            <w:tcW w:w="675" w:type="dxa"/>
          </w:tcPr>
          <w:p w14:paraId="631447C3" w14:textId="77777777" w:rsidR="00477D1A" w:rsidRPr="00AC63A7" w:rsidRDefault="00477D1A" w:rsidP="009A46EF">
            <w:pPr>
              <w:jc w:val="center"/>
              <w:rPr>
                <w:rFonts w:cs="Arial"/>
                <w:b/>
                <w:sz w:val="20"/>
                <w:szCs w:val="20"/>
              </w:rPr>
            </w:pPr>
            <w:r w:rsidRPr="00AC63A7">
              <w:rPr>
                <w:rFonts w:cs="Arial"/>
                <w:b/>
                <w:sz w:val="20"/>
                <w:szCs w:val="20"/>
              </w:rPr>
              <w:t>1</w:t>
            </w:r>
          </w:p>
        </w:tc>
        <w:tc>
          <w:tcPr>
            <w:tcW w:w="1701" w:type="dxa"/>
          </w:tcPr>
          <w:p w14:paraId="1C11E9D2" w14:textId="77777777" w:rsidR="00477D1A" w:rsidRPr="00AC63A7" w:rsidRDefault="00477D1A" w:rsidP="009A46EF">
            <w:pPr>
              <w:rPr>
                <w:rFonts w:cs="Arial"/>
                <w:sz w:val="20"/>
                <w:szCs w:val="20"/>
              </w:rPr>
            </w:pPr>
            <w:r w:rsidRPr="00AC63A7">
              <w:rPr>
                <w:rFonts w:cs="Arial"/>
                <w:sz w:val="20"/>
                <w:szCs w:val="20"/>
              </w:rPr>
              <w:t>Daily activities at home that do not give the student-athlete symptoms</w:t>
            </w:r>
          </w:p>
        </w:tc>
        <w:tc>
          <w:tcPr>
            <w:tcW w:w="3828" w:type="dxa"/>
          </w:tcPr>
          <w:p w14:paraId="7643D8EE" w14:textId="77777777" w:rsidR="00477D1A" w:rsidRPr="00AC63A7" w:rsidRDefault="00477D1A" w:rsidP="009A46EF">
            <w:pPr>
              <w:rPr>
                <w:rFonts w:cs="Arial"/>
                <w:sz w:val="20"/>
                <w:szCs w:val="20"/>
              </w:rPr>
            </w:pPr>
            <w:r w:rsidRPr="00AC63A7">
              <w:rPr>
                <w:rFonts w:cs="Arial"/>
                <w:sz w:val="20"/>
                <w:szCs w:val="20"/>
              </w:rPr>
              <w:t>Typical activities during the day as long as they do not increase symptoms (i.e. reading, texting, screen time)</w:t>
            </w:r>
            <w:r>
              <w:rPr>
                <w:rFonts w:cs="Arial"/>
                <w:sz w:val="20"/>
                <w:szCs w:val="20"/>
              </w:rPr>
              <w:t xml:space="preserve">. </w:t>
            </w:r>
            <w:r w:rsidRPr="00AC63A7">
              <w:rPr>
                <w:rFonts w:cs="Arial"/>
                <w:sz w:val="20"/>
                <w:szCs w:val="20"/>
              </w:rPr>
              <w:t>Start at 5-15 minutes at a time and gradually build up</w:t>
            </w:r>
            <w:r>
              <w:rPr>
                <w:rFonts w:cs="Arial"/>
                <w:sz w:val="20"/>
                <w:szCs w:val="20"/>
              </w:rPr>
              <w:t>.</w:t>
            </w:r>
          </w:p>
        </w:tc>
        <w:tc>
          <w:tcPr>
            <w:tcW w:w="2652" w:type="dxa"/>
          </w:tcPr>
          <w:p w14:paraId="23E612C8" w14:textId="77777777" w:rsidR="00477D1A" w:rsidRPr="00AC63A7" w:rsidRDefault="00477D1A" w:rsidP="009A46EF">
            <w:pPr>
              <w:rPr>
                <w:rFonts w:cs="Arial"/>
                <w:sz w:val="20"/>
                <w:szCs w:val="20"/>
              </w:rPr>
            </w:pPr>
            <w:r w:rsidRPr="00AC63A7">
              <w:rPr>
                <w:rFonts w:cs="Arial"/>
                <w:sz w:val="20"/>
                <w:szCs w:val="20"/>
              </w:rPr>
              <w:t>Gradual return to typical activities</w:t>
            </w:r>
          </w:p>
        </w:tc>
      </w:tr>
      <w:tr w:rsidR="00477D1A" w:rsidRPr="00AC63A7" w14:paraId="7EFFAD01" w14:textId="77777777" w:rsidTr="009A46EF">
        <w:tc>
          <w:tcPr>
            <w:tcW w:w="675" w:type="dxa"/>
          </w:tcPr>
          <w:p w14:paraId="49A67566" w14:textId="77777777" w:rsidR="00477D1A" w:rsidRPr="00AC63A7" w:rsidRDefault="00477D1A" w:rsidP="009A46EF">
            <w:pPr>
              <w:jc w:val="center"/>
              <w:rPr>
                <w:rFonts w:cs="Arial"/>
                <w:b/>
                <w:sz w:val="20"/>
                <w:szCs w:val="20"/>
              </w:rPr>
            </w:pPr>
            <w:r w:rsidRPr="00AC63A7">
              <w:rPr>
                <w:rFonts w:cs="Arial"/>
                <w:b/>
                <w:sz w:val="20"/>
                <w:szCs w:val="20"/>
              </w:rPr>
              <w:t>2</w:t>
            </w:r>
          </w:p>
        </w:tc>
        <w:tc>
          <w:tcPr>
            <w:tcW w:w="1701" w:type="dxa"/>
          </w:tcPr>
          <w:p w14:paraId="11F2B7D4" w14:textId="77777777" w:rsidR="00477D1A" w:rsidRPr="00AC63A7" w:rsidRDefault="00477D1A" w:rsidP="009A46EF">
            <w:pPr>
              <w:rPr>
                <w:rFonts w:cs="Arial"/>
                <w:sz w:val="20"/>
                <w:szCs w:val="20"/>
              </w:rPr>
            </w:pPr>
            <w:r w:rsidRPr="00AC63A7">
              <w:rPr>
                <w:rFonts w:cs="Arial"/>
                <w:sz w:val="20"/>
                <w:szCs w:val="20"/>
              </w:rPr>
              <w:t>School activities</w:t>
            </w:r>
          </w:p>
        </w:tc>
        <w:tc>
          <w:tcPr>
            <w:tcW w:w="3828" w:type="dxa"/>
          </w:tcPr>
          <w:p w14:paraId="2782F777" w14:textId="77777777" w:rsidR="00477D1A" w:rsidRPr="00AC63A7" w:rsidRDefault="00477D1A" w:rsidP="009A46EF">
            <w:pPr>
              <w:rPr>
                <w:rFonts w:cs="Arial"/>
                <w:sz w:val="20"/>
                <w:szCs w:val="20"/>
              </w:rPr>
            </w:pPr>
            <w:r w:rsidRPr="00AC63A7">
              <w:rPr>
                <w:rFonts w:cs="Arial"/>
                <w:sz w:val="20"/>
                <w:szCs w:val="20"/>
              </w:rPr>
              <w:t>Homework, reading or other cognitive activities outside of the classroom</w:t>
            </w:r>
            <w:r>
              <w:rPr>
                <w:rFonts w:cs="Arial"/>
                <w:sz w:val="20"/>
                <w:szCs w:val="20"/>
              </w:rPr>
              <w:t>.</w:t>
            </w:r>
          </w:p>
        </w:tc>
        <w:tc>
          <w:tcPr>
            <w:tcW w:w="2652" w:type="dxa"/>
          </w:tcPr>
          <w:p w14:paraId="665C5397" w14:textId="77777777" w:rsidR="00477D1A" w:rsidRPr="00AC63A7" w:rsidRDefault="00477D1A" w:rsidP="009A46EF">
            <w:pPr>
              <w:rPr>
                <w:rFonts w:cs="Arial"/>
                <w:sz w:val="20"/>
                <w:szCs w:val="20"/>
              </w:rPr>
            </w:pPr>
            <w:r w:rsidRPr="00AC63A7">
              <w:rPr>
                <w:rFonts w:cs="Arial"/>
                <w:sz w:val="20"/>
                <w:szCs w:val="20"/>
              </w:rPr>
              <w:t>Increase tolerance to cognitive work</w:t>
            </w:r>
          </w:p>
        </w:tc>
      </w:tr>
      <w:tr w:rsidR="00477D1A" w:rsidRPr="00AC63A7" w14:paraId="7B5D25DE" w14:textId="77777777" w:rsidTr="009A46EF">
        <w:tc>
          <w:tcPr>
            <w:tcW w:w="675" w:type="dxa"/>
          </w:tcPr>
          <w:p w14:paraId="319D07CF" w14:textId="77777777" w:rsidR="00477D1A" w:rsidRPr="00AC63A7" w:rsidRDefault="00477D1A" w:rsidP="009A46EF">
            <w:pPr>
              <w:jc w:val="center"/>
              <w:rPr>
                <w:rFonts w:cs="Arial"/>
                <w:b/>
                <w:sz w:val="20"/>
                <w:szCs w:val="20"/>
              </w:rPr>
            </w:pPr>
            <w:r w:rsidRPr="00AC63A7">
              <w:rPr>
                <w:rFonts w:cs="Arial"/>
                <w:b/>
                <w:sz w:val="20"/>
                <w:szCs w:val="20"/>
              </w:rPr>
              <w:t>3</w:t>
            </w:r>
          </w:p>
        </w:tc>
        <w:tc>
          <w:tcPr>
            <w:tcW w:w="1701" w:type="dxa"/>
          </w:tcPr>
          <w:p w14:paraId="70416132" w14:textId="77777777" w:rsidR="00477D1A" w:rsidRPr="00AC63A7" w:rsidRDefault="00477D1A" w:rsidP="009A46EF">
            <w:pPr>
              <w:rPr>
                <w:rFonts w:cs="Arial"/>
                <w:sz w:val="20"/>
                <w:szCs w:val="20"/>
              </w:rPr>
            </w:pPr>
            <w:r w:rsidRPr="00AC63A7">
              <w:rPr>
                <w:rFonts w:cs="Arial"/>
                <w:sz w:val="20"/>
                <w:szCs w:val="20"/>
              </w:rPr>
              <w:t>Return to school part-time</w:t>
            </w:r>
          </w:p>
        </w:tc>
        <w:tc>
          <w:tcPr>
            <w:tcW w:w="3828" w:type="dxa"/>
          </w:tcPr>
          <w:p w14:paraId="173AA291" w14:textId="77777777" w:rsidR="00477D1A" w:rsidRPr="00AC63A7" w:rsidRDefault="00477D1A" w:rsidP="009A46EF">
            <w:pPr>
              <w:rPr>
                <w:rFonts w:cs="Arial"/>
                <w:sz w:val="20"/>
                <w:szCs w:val="20"/>
              </w:rPr>
            </w:pPr>
            <w:r w:rsidRPr="00AC63A7">
              <w:rPr>
                <w:rFonts w:cs="Arial"/>
                <w:sz w:val="20"/>
                <w:szCs w:val="20"/>
              </w:rPr>
              <w:t>Gradual introduction of schoolwork. May need to start with a partial school day or with increased breaks during the day</w:t>
            </w:r>
            <w:r>
              <w:rPr>
                <w:rFonts w:cs="Arial"/>
                <w:sz w:val="20"/>
                <w:szCs w:val="20"/>
              </w:rPr>
              <w:t>.</w:t>
            </w:r>
          </w:p>
        </w:tc>
        <w:tc>
          <w:tcPr>
            <w:tcW w:w="2652" w:type="dxa"/>
          </w:tcPr>
          <w:p w14:paraId="3F7B61A1" w14:textId="77777777" w:rsidR="00477D1A" w:rsidRPr="00AC63A7" w:rsidRDefault="00477D1A" w:rsidP="009A46EF">
            <w:pPr>
              <w:rPr>
                <w:rFonts w:cs="Arial"/>
                <w:sz w:val="20"/>
                <w:szCs w:val="20"/>
              </w:rPr>
            </w:pPr>
            <w:r w:rsidRPr="00AC63A7">
              <w:rPr>
                <w:rFonts w:cs="Arial"/>
                <w:sz w:val="20"/>
                <w:szCs w:val="20"/>
              </w:rPr>
              <w:t>Increase academic activities</w:t>
            </w:r>
          </w:p>
        </w:tc>
      </w:tr>
      <w:tr w:rsidR="00477D1A" w:rsidRPr="00AC63A7" w14:paraId="149B48C6" w14:textId="77777777" w:rsidTr="009A46EF">
        <w:tc>
          <w:tcPr>
            <w:tcW w:w="675" w:type="dxa"/>
          </w:tcPr>
          <w:p w14:paraId="3F82A152" w14:textId="77777777" w:rsidR="00477D1A" w:rsidRPr="00AC63A7" w:rsidRDefault="00477D1A" w:rsidP="009A46EF">
            <w:pPr>
              <w:jc w:val="center"/>
              <w:rPr>
                <w:rFonts w:cs="Arial"/>
                <w:b/>
                <w:sz w:val="20"/>
                <w:szCs w:val="20"/>
              </w:rPr>
            </w:pPr>
            <w:r w:rsidRPr="00AC63A7">
              <w:rPr>
                <w:rFonts w:cs="Arial"/>
                <w:b/>
                <w:sz w:val="20"/>
                <w:szCs w:val="20"/>
              </w:rPr>
              <w:t>4</w:t>
            </w:r>
          </w:p>
        </w:tc>
        <w:tc>
          <w:tcPr>
            <w:tcW w:w="1701" w:type="dxa"/>
          </w:tcPr>
          <w:p w14:paraId="1173A161" w14:textId="77777777" w:rsidR="00477D1A" w:rsidRPr="00AC63A7" w:rsidRDefault="00477D1A" w:rsidP="009A46EF">
            <w:pPr>
              <w:rPr>
                <w:rFonts w:cs="Arial"/>
                <w:sz w:val="20"/>
                <w:szCs w:val="20"/>
              </w:rPr>
            </w:pPr>
            <w:r w:rsidRPr="00AC63A7">
              <w:rPr>
                <w:rFonts w:cs="Arial"/>
                <w:sz w:val="20"/>
                <w:szCs w:val="20"/>
              </w:rPr>
              <w:t>Return to school full-time</w:t>
            </w:r>
          </w:p>
        </w:tc>
        <w:tc>
          <w:tcPr>
            <w:tcW w:w="3828" w:type="dxa"/>
          </w:tcPr>
          <w:p w14:paraId="1C02D0DF" w14:textId="77777777" w:rsidR="00477D1A" w:rsidRPr="00AC63A7" w:rsidRDefault="00477D1A" w:rsidP="009A46EF">
            <w:pPr>
              <w:rPr>
                <w:rFonts w:cs="Arial"/>
                <w:sz w:val="20"/>
                <w:szCs w:val="20"/>
              </w:rPr>
            </w:pPr>
            <w:r w:rsidRPr="00AC63A7">
              <w:rPr>
                <w:rFonts w:cs="Arial"/>
                <w:sz w:val="20"/>
                <w:szCs w:val="20"/>
              </w:rPr>
              <w:t>Gradually progress</w:t>
            </w:r>
          </w:p>
        </w:tc>
        <w:tc>
          <w:tcPr>
            <w:tcW w:w="2652" w:type="dxa"/>
          </w:tcPr>
          <w:p w14:paraId="3313AB31" w14:textId="77777777" w:rsidR="00477D1A" w:rsidRPr="00AC63A7" w:rsidRDefault="00477D1A" w:rsidP="009A46EF">
            <w:pPr>
              <w:rPr>
                <w:rFonts w:cs="Arial"/>
                <w:sz w:val="20"/>
                <w:szCs w:val="20"/>
              </w:rPr>
            </w:pPr>
            <w:r w:rsidRPr="00AC63A7">
              <w:rPr>
                <w:rFonts w:cs="Arial"/>
                <w:sz w:val="20"/>
                <w:szCs w:val="20"/>
              </w:rPr>
              <w:t>Return to full academic activities and catch up on missed school work</w:t>
            </w:r>
          </w:p>
        </w:tc>
      </w:tr>
    </w:tbl>
    <w:p w14:paraId="2443A2D5" w14:textId="77777777" w:rsidR="00477D1A" w:rsidRPr="003D1BD6" w:rsidRDefault="00477D1A" w:rsidP="00477D1A">
      <w:pPr>
        <w:pStyle w:val="p1"/>
      </w:pPr>
      <w:r>
        <w:rPr>
          <w:rStyle w:val="s1"/>
        </w:rPr>
        <w:t xml:space="preserve">McCrory et al. (2017). </w:t>
      </w:r>
      <w:r w:rsidRPr="003D1BD6">
        <w:t> Consensus statement on concussion in sport – the 5</w:t>
      </w:r>
      <w:r w:rsidRPr="003D1BD6">
        <w:rPr>
          <w:vertAlign w:val="superscript"/>
        </w:rPr>
        <w:t>th</w:t>
      </w:r>
      <w:r w:rsidRPr="003D1BD6">
        <w:t xml:space="preserve"> international conference on concussion in sport held in Berlin, October 2016. </w:t>
      </w:r>
      <w:r w:rsidRPr="003D1BD6">
        <w:rPr>
          <w:i/>
          <w:iCs/>
        </w:rPr>
        <w:t>British Journal of Sports Medicine, 51</w:t>
      </w:r>
      <w:r w:rsidRPr="003D1BD6">
        <w:t>(11), 838-847.</w:t>
      </w:r>
    </w:p>
    <w:p w14:paraId="51CA831E" w14:textId="77777777" w:rsidR="00477D1A" w:rsidRPr="003D1BD6" w:rsidRDefault="00477D1A" w:rsidP="00477D1A">
      <w:pPr>
        <w:pStyle w:val="p1"/>
      </w:pPr>
    </w:p>
    <w:p w14:paraId="61150983" w14:textId="77777777" w:rsidR="00477D1A" w:rsidRPr="00AC63A7" w:rsidRDefault="00477D1A" w:rsidP="00477D1A">
      <w:pPr>
        <w:rPr>
          <w:rFonts w:cs="Arial"/>
          <w:b/>
        </w:rPr>
      </w:pPr>
    </w:p>
    <w:p w14:paraId="7F1ACAD7" w14:textId="77777777" w:rsidR="00477D1A" w:rsidRPr="00442EC6" w:rsidRDefault="00477D1A" w:rsidP="00477D1A">
      <w:pPr>
        <w:spacing w:after="120"/>
        <w:rPr>
          <w:rFonts w:cs="Arial"/>
          <w:b/>
          <w:i/>
        </w:rPr>
      </w:pPr>
      <w:r w:rsidRPr="00442EC6">
        <w:rPr>
          <w:rFonts w:cs="Arial"/>
          <w:b/>
          <w:i/>
        </w:rPr>
        <w:t xml:space="preserve">Wheelchair Basketball-Specific Return-to-Sport Strategy </w:t>
      </w:r>
    </w:p>
    <w:p w14:paraId="41E49BA8" w14:textId="77777777" w:rsidR="00477D1A" w:rsidRDefault="00477D1A" w:rsidP="00477D1A">
      <w:pPr>
        <w:spacing w:after="120"/>
        <w:rPr>
          <w:rFonts w:cs="Arial"/>
        </w:rPr>
      </w:pPr>
      <w:r w:rsidRPr="00AC63A7">
        <w:rPr>
          <w:rFonts w:cs="Arial"/>
        </w:rPr>
        <w:t xml:space="preserve">The following is an outline of </w:t>
      </w:r>
      <w:r>
        <w:rPr>
          <w:rFonts w:cs="Arial"/>
        </w:rPr>
        <w:t>a basic</w:t>
      </w:r>
      <w:r w:rsidRPr="00AC63A7">
        <w:rPr>
          <w:rFonts w:cs="Arial"/>
        </w:rPr>
        <w:t xml:space="preserve"> Return-to-Sport Strategy</w:t>
      </w:r>
      <w:r>
        <w:rPr>
          <w:rFonts w:cs="Arial"/>
        </w:rPr>
        <w:t xml:space="preserve"> (RTSS)</w:t>
      </w:r>
      <w:r w:rsidRPr="00AC63A7">
        <w:rPr>
          <w:rFonts w:cs="Arial"/>
        </w:rPr>
        <w:t xml:space="preserve"> that should be used to help athletes, coaches, trainers, and medical professionals to partner in allowing the athlete to make a gradual return to sport activities. </w:t>
      </w:r>
      <w:r w:rsidRPr="00AC63A7">
        <w:rPr>
          <w:rFonts w:cs="Times New Roman"/>
        </w:rPr>
        <w:t xml:space="preserve">An initial period of 24-48 hours of rest is recommended before starting </w:t>
      </w:r>
      <w:r>
        <w:rPr>
          <w:rFonts w:cs="Times New Roman"/>
        </w:rPr>
        <w:t>any RTSS</w:t>
      </w:r>
      <w:r w:rsidRPr="00442EC6">
        <w:rPr>
          <w:rFonts w:cs="Times New Roman"/>
          <w:i/>
        </w:rPr>
        <w:t>.</w:t>
      </w:r>
      <w:r w:rsidRPr="00AC63A7">
        <w:rPr>
          <w:rFonts w:cs="Times New Roman"/>
        </w:rPr>
        <w:t xml:space="preserve"> </w:t>
      </w:r>
      <w:r w:rsidRPr="003D1BD6">
        <w:rPr>
          <w:rFonts w:cs="Arial"/>
        </w:rPr>
        <w:t>The athlete should spend a minimum duration of 24 hours without symptom increases at each stage before progressing to the next one</w:t>
      </w:r>
      <w:r>
        <w:rPr>
          <w:rFonts w:cs="Arial"/>
        </w:rPr>
        <w:t>.</w:t>
      </w:r>
      <w:r w:rsidRPr="00AC63A7">
        <w:rPr>
          <w:rFonts w:cs="Arial"/>
        </w:rPr>
        <w:t xml:space="preserve"> If the athlete experiences new symptoms or worsening symptoms at any stage, they should go back to the previous stage. It is important that youth and adult student-athletes return to full-time school activities before progressing to stage 5 and 6 of </w:t>
      </w:r>
      <w:r w:rsidRPr="00442EC6">
        <w:rPr>
          <w:rFonts w:cs="Arial"/>
        </w:rPr>
        <w:t xml:space="preserve">the </w:t>
      </w:r>
      <w:r w:rsidRPr="00237ED4">
        <w:rPr>
          <w:rFonts w:cs="Arial"/>
        </w:rPr>
        <w:t>RTSS</w:t>
      </w:r>
      <w:r>
        <w:rPr>
          <w:rFonts w:cs="Arial"/>
          <w:b/>
          <w:i/>
        </w:rPr>
        <w:t>.</w:t>
      </w:r>
      <w:r w:rsidRPr="00AC63A7">
        <w:rPr>
          <w:rFonts w:cs="Arial"/>
        </w:rPr>
        <w:t xml:space="preserve"> It is also important that all athletes provide their coach with a </w:t>
      </w:r>
      <w:r w:rsidRPr="00AC63A7">
        <w:rPr>
          <w:rFonts w:cs="Arial"/>
          <w:i/>
        </w:rPr>
        <w:t>Medical Clearance Letter</w:t>
      </w:r>
      <w:r w:rsidRPr="00AC63A7">
        <w:rPr>
          <w:rFonts w:cs="Arial"/>
        </w:rPr>
        <w:t xml:space="preserve"> prior to returning to full </w:t>
      </w:r>
      <w:r>
        <w:rPr>
          <w:rFonts w:cs="Arial"/>
        </w:rPr>
        <w:t xml:space="preserve">contact sport </w:t>
      </w:r>
      <w:r w:rsidRPr="00AC63A7">
        <w:rPr>
          <w:rFonts w:cs="Arial"/>
        </w:rPr>
        <w:t>activities.</w:t>
      </w:r>
    </w:p>
    <w:p w14:paraId="7A34581D" w14:textId="77777777" w:rsidR="00477D1A" w:rsidRPr="00442EC6" w:rsidRDefault="00477D1A" w:rsidP="00477D1A">
      <w:pPr>
        <w:spacing w:after="120"/>
        <w:rPr>
          <w:rFonts w:cs="Arial"/>
          <w:b/>
          <w:i/>
        </w:rPr>
      </w:pPr>
    </w:p>
    <w:tbl>
      <w:tblPr>
        <w:tblStyle w:val="TableGrid"/>
        <w:tblW w:w="9346" w:type="dxa"/>
        <w:tblLayout w:type="fixed"/>
        <w:tblLook w:val="04A0" w:firstRow="1" w:lastRow="0" w:firstColumn="1" w:lastColumn="0" w:noHBand="0" w:noVBand="1"/>
      </w:tblPr>
      <w:tblGrid>
        <w:gridCol w:w="846"/>
        <w:gridCol w:w="2126"/>
        <w:gridCol w:w="3827"/>
        <w:gridCol w:w="2547"/>
      </w:tblGrid>
      <w:tr w:rsidR="00477D1A" w:rsidRPr="00AC63A7" w14:paraId="676D0FA5" w14:textId="77777777" w:rsidTr="009A46EF">
        <w:trPr>
          <w:trHeight w:val="488"/>
        </w:trPr>
        <w:tc>
          <w:tcPr>
            <w:tcW w:w="846" w:type="dxa"/>
          </w:tcPr>
          <w:p w14:paraId="452559CE" w14:textId="77777777" w:rsidR="00477D1A" w:rsidRPr="00AC63A7" w:rsidRDefault="00477D1A" w:rsidP="009A46EF">
            <w:pPr>
              <w:jc w:val="center"/>
              <w:rPr>
                <w:rFonts w:cs="Arial"/>
                <w:b/>
                <w:color w:val="000000" w:themeColor="text1"/>
                <w:sz w:val="20"/>
                <w:szCs w:val="20"/>
              </w:rPr>
            </w:pPr>
            <w:r w:rsidRPr="00AC63A7">
              <w:rPr>
                <w:rFonts w:cs="Arial"/>
                <w:b/>
                <w:color w:val="000000" w:themeColor="text1"/>
                <w:sz w:val="20"/>
                <w:szCs w:val="20"/>
              </w:rPr>
              <w:t>Stage</w:t>
            </w:r>
          </w:p>
        </w:tc>
        <w:tc>
          <w:tcPr>
            <w:tcW w:w="2126" w:type="dxa"/>
          </w:tcPr>
          <w:p w14:paraId="44F304AF" w14:textId="77777777" w:rsidR="00477D1A" w:rsidRPr="00AC63A7" w:rsidRDefault="00477D1A" w:rsidP="009A46EF">
            <w:pPr>
              <w:jc w:val="center"/>
              <w:rPr>
                <w:rFonts w:cs="Arial"/>
                <w:b/>
                <w:color w:val="000000" w:themeColor="text1"/>
                <w:sz w:val="20"/>
                <w:szCs w:val="20"/>
              </w:rPr>
            </w:pPr>
            <w:r w:rsidRPr="00AC63A7">
              <w:rPr>
                <w:rFonts w:cs="Arial"/>
                <w:b/>
                <w:color w:val="000000" w:themeColor="text1"/>
                <w:sz w:val="20"/>
                <w:szCs w:val="20"/>
              </w:rPr>
              <w:t>Aim</w:t>
            </w:r>
          </w:p>
        </w:tc>
        <w:tc>
          <w:tcPr>
            <w:tcW w:w="3827" w:type="dxa"/>
          </w:tcPr>
          <w:p w14:paraId="3A07870A" w14:textId="77777777" w:rsidR="00477D1A" w:rsidRPr="00AC63A7" w:rsidRDefault="00477D1A" w:rsidP="009A46EF">
            <w:pPr>
              <w:jc w:val="center"/>
              <w:rPr>
                <w:rFonts w:cs="Arial"/>
                <w:b/>
                <w:color w:val="000000" w:themeColor="text1"/>
                <w:sz w:val="20"/>
                <w:szCs w:val="20"/>
              </w:rPr>
            </w:pPr>
            <w:r w:rsidRPr="00AC63A7">
              <w:rPr>
                <w:rFonts w:cs="Arial"/>
                <w:b/>
                <w:color w:val="000000" w:themeColor="text1"/>
                <w:sz w:val="20"/>
                <w:szCs w:val="20"/>
              </w:rPr>
              <w:t>Activity</w:t>
            </w:r>
          </w:p>
        </w:tc>
        <w:tc>
          <w:tcPr>
            <w:tcW w:w="2547" w:type="dxa"/>
          </w:tcPr>
          <w:p w14:paraId="4DD45FD3" w14:textId="77777777" w:rsidR="00477D1A" w:rsidRPr="00AC63A7" w:rsidRDefault="00477D1A" w:rsidP="009A46EF">
            <w:pPr>
              <w:jc w:val="center"/>
              <w:rPr>
                <w:rFonts w:cs="Arial"/>
                <w:b/>
                <w:color w:val="000000" w:themeColor="text1"/>
                <w:sz w:val="20"/>
                <w:szCs w:val="20"/>
              </w:rPr>
            </w:pPr>
            <w:r w:rsidRPr="00AC63A7">
              <w:rPr>
                <w:rFonts w:cs="Arial"/>
                <w:b/>
                <w:color w:val="000000" w:themeColor="text1"/>
                <w:sz w:val="20"/>
                <w:szCs w:val="20"/>
              </w:rPr>
              <w:t>Goal of each step</w:t>
            </w:r>
          </w:p>
        </w:tc>
      </w:tr>
      <w:tr w:rsidR="00477D1A" w:rsidRPr="00AC63A7" w14:paraId="270C7E5C" w14:textId="77777777" w:rsidTr="009A46EF">
        <w:trPr>
          <w:trHeight w:val="530"/>
        </w:trPr>
        <w:tc>
          <w:tcPr>
            <w:tcW w:w="846" w:type="dxa"/>
          </w:tcPr>
          <w:p w14:paraId="5DFE1FA8" w14:textId="77777777" w:rsidR="00477D1A" w:rsidRPr="00AC63A7" w:rsidRDefault="00477D1A" w:rsidP="009A46EF">
            <w:pPr>
              <w:jc w:val="center"/>
              <w:rPr>
                <w:rFonts w:cs="Arial"/>
                <w:b/>
                <w:sz w:val="20"/>
                <w:szCs w:val="20"/>
              </w:rPr>
            </w:pPr>
            <w:r w:rsidRPr="00AC63A7">
              <w:rPr>
                <w:rFonts w:cs="Arial"/>
                <w:b/>
                <w:sz w:val="20"/>
                <w:szCs w:val="20"/>
              </w:rPr>
              <w:t>1</w:t>
            </w:r>
          </w:p>
        </w:tc>
        <w:tc>
          <w:tcPr>
            <w:tcW w:w="2126" w:type="dxa"/>
          </w:tcPr>
          <w:p w14:paraId="79114D64" w14:textId="77777777" w:rsidR="00477D1A" w:rsidRPr="00AC63A7" w:rsidRDefault="00477D1A" w:rsidP="009A46EF">
            <w:pPr>
              <w:rPr>
                <w:rFonts w:cs="Arial"/>
                <w:sz w:val="20"/>
                <w:szCs w:val="20"/>
              </w:rPr>
            </w:pPr>
            <w:r w:rsidRPr="00AC63A7">
              <w:rPr>
                <w:rFonts w:cs="Arial"/>
                <w:sz w:val="20"/>
                <w:szCs w:val="20"/>
              </w:rPr>
              <w:t>Symptom-limiting activity</w:t>
            </w:r>
          </w:p>
        </w:tc>
        <w:tc>
          <w:tcPr>
            <w:tcW w:w="3827" w:type="dxa"/>
          </w:tcPr>
          <w:p w14:paraId="27D2DB9B" w14:textId="77777777" w:rsidR="00477D1A" w:rsidRPr="00AC63A7" w:rsidRDefault="00477D1A" w:rsidP="009A46EF">
            <w:pPr>
              <w:rPr>
                <w:rFonts w:cs="Arial"/>
                <w:sz w:val="20"/>
                <w:szCs w:val="20"/>
              </w:rPr>
            </w:pPr>
            <w:r w:rsidRPr="00AC63A7">
              <w:rPr>
                <w:rFonts w:cs="Arial"/>
                <w:sz w:val="20"/>
                <w:szCs w:val="20"/>
              </w:rPr>
              <w:t>Daily activities that do not provoke symptoms</w:t>
            </w:r>
          </w:p>
        </w:tc>
        <w:tc>
          <w:tcPr>
            <w:tcW w:w="2547" w:type="dxa"/>
          </w:tcPr>
          <w:p w14:paraId="5F3FA0E6" w14:textId="77777777" w:rsidR="00477D1A" w:rsidRPr="00AC63A7" w:rsidRDefault="00477D1A" w:rsidP="009A46EF">
            <w:pPr>
              <w:rPr>
                <w:rFonts w:cs="Arial"/>
                <w:sz w:val="20"/>
                <w:szCs w:val="20"/>
              </w:rPr>
            </w:pPr>
            <w:r w:rsidRPr="00AC63A7">
              <w:rPr>
                <w:rFonts w:cs="Arial"/>
                <w:sz w:val="20"/>
                <w:szCs w:val="20"/>
              </w:rPr>
              <w:t>Gradual re-introduction of work/school activities</w:t>
            </w:r>
          </w:p>
        </w:tc>
      </w:tr>
      <w:tr w:rsidR="00477D1A" w:rsidRPr="00AC63A7" w14:paraId="7E0B8162" w14:textId="77777777" w:rsidTr="009A46EF">
        <w:trPr>
          <w:trHeight w:val="1250"/>
        </w:trPr>
        <w:tc>
          <w:tcPr>
            <w:tcW w:w="846" w:type="dxa"/>
          </w:tcPr>
          <w:p w14:paraId="25584AFE" w14:textId="77777777" w:rsidR="00477D1A" w:rsidRPr="00AC63A7" w:rsidRDefault="00477D1A" w:rsidP="009A46EF">
            <w:pPr>
              <w:jc w:val="center"/>
              <w:rPr>
                <w:rFonts w:cs="Arial"/>
                <w:b/>
                <w:sz w:val="20"/>
                <w:szCs w:val="20"/>
              </w:rPr>
            </w:pPr>
            <w:r w:rsidRPr="00AC63A7">
              <w:rPr>
                <w:rFonts w:cs="Arial"/>
                <w:b/>
                <w:sz w:val="20"/>
                <w:szCs w:val="20"/>
              </w:rPr>
              <w:lastRenderedPageBreak/>
              <w:t>2</w:t>
            </w:r>
          </w:p>
        </w:tc>
        <w:tc>
          <w:tcPr>
            <w:tcW w:w="2126" w:type="dxa"/>
          </w:tcPr>
          <w:p w14:paraId="4741B542" w14:textId="77777777" w:rsidR="00477D1A" w:rsidRPr="00AC63A7" w:rsidRDefault="00477D1A" w:rsidP="009A46EF">
            <w:pPr>
              <w:rPr>
                <w:rFonts w:cs="Arial"/>
                <w:sz w:val="20"/>
                <w:szCs w:val="20"/>
              </w:rPr>
            </w:pPr>
            <w:r w:rsidRPr="00AC63A7">
              <w:rPr>
                <w:rFonts w:cs="Arial"/>
                <w:sz w:val="20"/>
                <w:szCs w:val="20"/>
              </w:rPr>
              <w:t>Light aerobic activity</w:t>
            </w:r>
          </w:p>
          <w:p w14:paraId="3ED38DA7" w14:textId="77777777" w:rsidR="00477D1A" w:rsidRPr="00AC63A7" w:rsidRDefault="00477D1A" w:rsidP="009A46EF">
            <w:pPr>
              <w:rPr>
                <w:rFonts w:cs="Arial"/>
                <w:sz w:val="20"/>
                <w:szCs w:val="20"/>
              </w:rPr>
            </w:pPr>
          </w:p>
        </w:tc>
        <w:tc>
          <w:tcPr>
            <w:tcW w:w="3827" w:type="dxa"/>
          </w:tcPr>
          <w:p w14:paraId="54EE0FFD" w14:textId="77777777" w:rsidR="00477D1A" w:rsidRPr="00AC63A7" w:rsidRDefault="00477D1A" w:rsidP="009A46EF">
            <w:pPr>
              <w:rPr>
                <w:rFonts w:cs="Arial"/>
                <w:sz w:val="20"/>
                <w:szCs w:val="20"/>
              </w:rPr>
            </w:pPr>
            <w:r>
              <w:rPr>
                <w:rFonts w:cs="Arial"/>
                <w:sz w:val="20"/>
                <w:szCs w:val="20"/>
              </w:rPr>
              <w:t>Stretching and low to moderate</w:t>
            </w:r>
            <w:r w:rsidRPr="00AC63A7">
              <w:rPr>
                <w:rFonts w:cs="Arial"/>
                <w:sz w:val="20"/>
                <w:szCs w:val="20"/>
              </w:rPr>
              <w:t xml:space="preserve"> pace</w:t>
            </w:r>
            <w:r>
              <w:rPr>
                <w:rFonts w:cs="Arial"/>
                <w:sz w:val="20"/>
                <w:szCs w:val="20"/>
              </w:rPr>
              <w:t xml:space="preserve"> aerobic work-outs</w:t>
            </w:r>
            <w:r w:rsidRPr="00AC63A7">
              <w:rPr>
                <w:rFonts w:cs="Arial"/>
                <w:sz w:val="20"/>
                <w:szCs w:val="20"/>
              </w:rPr>
              <w:t>. No resistance training</w:t>
            </w:r>
          </w:p>
          <w:p w14:paraId="4BE85253" w14:textId="77777777" w:rsidR="00477D1A" w:rsidRPr="00AC63A7" w:rsidRDefault="00477D1A" w:rsidP="009A46EF">
            <w:pPr>
              <w:rPr>
                <w:rFonts w:cs="Arial"/>
                <w:i/>
                <w:sz w:val="20"/>
                <w:szCs w:val="20"/>
              </w:rPr>
            </w:pPr>
            <w:r w:rsidRPr="00AC63A7">
              <w:rPr>
                <w:rFonts w:cs="Arial"/>
                <w:i/>
                <w:sz w:val="20"/>
                <w:szCs w:val="20"/>
              </w:rPr>
              <w:t xml:space="preserve"> -</w:t>
            </w:r>
            <w:r>
              <w:rPr>
                <w:rFonts w:cs="Arial"/>
                <w:i/>
                <w:sz w:val="20"/>
                <w:szCs w:val="20"/>
              </w:rPr>
              <w:t>For example, slow to medium pace aerobic work-outs for</w:t>
            </w:r>
            <w:r w:rsidRPr="00AC63A7">
              <w:rPr>
                <w:rFonts w:cs="Arial"/>
                <w:i/>
                <w:sz w:val="20"/>
                <w:szCs w:val="20"/>
              </w:rPr>
              <w:t xml:space="preserve"> 15-20 minutes at sub-symptom threshold intensity</w:t>
            </w:r>
            <w:r>
              <w:rPr>
                <w:rFonts w:cs="Arial"/>
                <w:i/>
                <w:sz w:val="20"/>
                <w:szCs w:val="20"/>
              </w:rPr>
              <w:t>.</w:t>
            </w:r>
          </w:p>
        </w:tc>
        <w:tc>
          <w:tcPr>
            <w:tcW w:w="2547" w:type="dxa"/>
          </w:tcPr>
          <w:p w14:paraId="2AAB05D5" w14:textId="77777777" w:rsidR="00477D1A" w:rsidRPr="00AC63A7" w:rsidRDefault="00477D1A" w:rsidP="009A46EF">
            <w:pPr>
              <w:rPr>
                <w:rFonts w:cs="Arial"/>
                <w:sz w:val="20"/>
                <w:szCs w:val="20"/>
              </w:rPr>
            </w:pPr>
            <w:r w:rsidRPr="00AC63A7">
              <w:rPr>
                <w:rFonts w:cs="Arial"/>
                <w:sz w:val="20"/>
                <w:szCs w:val="20"/>
              </w:rPr>
              <w:t>Increase heart rate</w:t>
            </w:r>
          </w:p>
        </w:tc>
      </w:tr>
      <w:tr w:rsidR="00477D1A" w:rsidRPr="00AC63A7" w14:paraId="436A7EDC" w14:textId="77777777" w:rsidTr="009A46EF">
        <w:trPr>
          <w:trHeight w:val="1259"/>
        </w:trPr>
        <w:tc>
          <w:tcPr>
            <w:tcW w:w="846" w:type="dxa"/>
          </w:tcPr>
          <w:p w14:paraId="1A6F97F9" w14:textId="77777777" w:rsidR="00477D1A" w:rsidRPr="00AC63A7" w:rsidRDefault="00477D1A" w:rsidP="009A46EF">
            <w:pPr>
              <w:jc w:val="center"/>
              <w:rPr>
                <w:rFonts w:cs="Arial"/>
                <w:b/>
                <w:sz w:val="20"/>
                <w:szCs w:val="20"/>
              </w:rPr>
            </w:pPr>
            <w:r w:rsidRPr="00AC63A7">
              <w:rPr>
                <w:rFonts w:cs="Arial"/>
                <w:b/>
                <w:sz w:val="20"/>
                <w:szCs w:val="20"/>
              </w:rPr>
              <w:t>3</w:t>
            </w:r>
          </w:p>
        </w:tc>
        <w:tc>
          <w:tcPr>
            <w:tcW w:w="2126" w:type="dxa"/>
          </w:tcPr>
          <w:p w14:paraId="4625D93D" w14:textId="77777777" w:rsidR="00477D1A" w:rsidRPr="00AC63A7" w:rsidRDefault="00477D1A" w:rsidP="009A46EF">
            <w:pPr>
              <w:rPr>
                <w:rFonts w:cs="Arial"/>
                <w:sz w:val="20"/>
                <w:szCs w:val="20"/>
              </w:rPr>
            </w:pPr>
            <w:r w:rsidRPr="00AC63A7">
              <w:rPr>
                <w:rFonts w:cs="Arial"/>
                <w:sz w:val="20"/>
                <w:szCs w:val="20"/>
              </w:rPr>
              <w:t>Sport-specific exercise</w:t>
            </w:r>
          </w:p>
        </w:tc>
        <w:tc>
          <w:tcPr>
            <w:tcW w:w="3827" w:type="dxa"/>
          </w:tcPr>
          <w:p w14:paraId="350BD253" w14:textId="77777777" w:rsidR="00477D1A" w:rsidRPr="007A65EC" w:rsidRDefault="00477D1A" w:rsidP="009A46EF">
            <w:pPr>
              <w:rPr>
                <w:rFonts w:asciiTheme="majorHAnsi" w:hAnsiTheme="majorHAnsi" w:cs="Arial"/>
                <w:sz w:val="20"/>
                <w:szCs w:val="20"/>
              </w:rPr>
            </w:pPr>
            <w:r w:rsidRPr="004C0036">
              <w:rPr>
                <w:rFonts w:asciiTheme="majorHAnsi" w:hAnsiTheme="majorHAnsi" w:cs="Arial"/>
                <w:sz w:val="20"/>
                <w:szCs w:val="20"/>
              </w:rPr>
              <w:t xml:space="preserve">Low to moderate intensity individual dribbling, shooting and passing drills. </w:t>
            </w:r>
            <w:r>
              <w:rPr>
                <w:rFonts w:asciiTheme="majorHAnsi" w:hAnsiTheme="majorHAnsi" w:cs="Arial"/>
                <w:sz w:val="20"/>
                <w:szCs w:val="20"/>
              </w:rPr>
              <w:t xml:space="preserve">Moderate intensity aerobic and anaerobic work-outs. </w:t>
            </w:r>
            <w:r w:rsidRPr="004C0036">
              <w:rPr>
                <w:rFonts w:asciiTheme="majorHAnsi" w:hAnsiTheme="majorHAnsi" w:cs="Arial"/>
                <w:sz w:val="20"/>
                <w:szCs w:val="20"/>
              </w:rPr>
              <w:t>No team drills or head impact activities</w:t>
            </w:r>
          </w:p>
        </w:tc>
        <w:tc>
          <w:tcPr>
            <w:tcW w:w="2547" w:type="dxa"/>
          </w:tcPr>
          <w:p w14:paraId="219099D7" w14:textId="77777777" w:rsidR="00477D1A" w:rsidRPr="00AC63A7" w:rsidRDefault="00477D1A" w:rsidP="009A46EF">
            <w:pPr>
              <w:rPr>
                <w:rFonts w:cs="Arial"/>
                <w:sz w:val="20"/>
                <w:szCs w:val="20"/>
              </w:rPr>
            </w:pPr>
            <w:r w:rsidRPr="00AC63A7">
              <w:rPr>
                <w:rFonts w:cs="Arial"/>
                <w:sz w:val="20"/>
                <w:szCs w:val="20"/>
              </w:rPr>
              <w:t>Add movement</w:t>
            </w:r>
          </w:p>
        </w:tc>
      </w:tr>
      <w:tr w:rsidR="00477D1A" w:rsidRPr="00AC63A7" w14:paraId="36786819" w14:textId="77777777" w:rsidTr="009A46EF">
        <w:trPr>
          <w:trHeight w:val="1070"/>
        </w:trPr>
        <w:tc>
          <w:tcPr>
            <w:tcW w:w="846" w:type="dxa"/>
          </w:tcPr>
          <w:p w14:paraId="679188C6" w14:textId="77777777" w:rsidR="00477D1A" w:rsidRPr="00AC63A7" w:rsidRDefault="00477D1A" w:rsidP="009A46EF">
            <w:pPr>
              <w:jc w:val="center"/>
              <w:rPr>
                <w:rFonts w:cs="Arial"/>
                <w:b/>
                <w:sz w:val="20"/>
                <w:szCs w:val="20"/>
              </w:rPr>
            </w:pPr>
            <w:r w:rsidRPr="00AC63A7">
              <w:rPr>
                <w:rFonts w:cs="Arial"/>
                <w:b/>
                <w:sz w:val="20"/>
                <w:szCs w:val="20"/>
              </w:rPr>
              <w:t>4</w:t>
            </w:r>
          </w:p>
        </w:tc>
        <w:tc>
          <w:tcPr>
            <w:tcW w:w="2126" w:type="dxa"/>
          </w:tcPr>
          <w:p w14:paraId="5538FF60" w14:textId="77777777" w:rsidR="00477D1A" w:rsidRPr="00AC63A7" w:rsidRDefault="00477D1A" w:rsidP="009A46EF">
            <w:pPr>
              <w:rPr>
                <w:rFonts w:cs="Arial"/>
                <w:sz w:val="20"/>
                <w:szCs w:val="20"/>
              </w:rPr>
            </w:pPr>
            <w:r w:rsidRPr="00AC63A7">
              <w:rPr>
                <w:rFonts w:cs="Arial"/>
                <w:sz w:val="20"/>
                <w:szCs w:val="20"/>
              </w:rPr>
              <w:t>Non-contact training drills</w:t>
            </w:r>
          </w:p>
        </w:tc>
        <w:tc>
          <w:tcPr>
            <w:tcW w:w="3827" w:type="dxa"/>
          </w:tcPr>
          <w:p w14:paraId="06A9F1DA" w14:textId="77777777" w:rsidR="00477D1A" w:rsidRPr="007A65EC" w:rsidRDefault="00477D1A" w:rsidP="009A46EF">
            <w:pPr>
              <w:rPr>
                <w:rFonts w:asciiTheme="majorHAnsi" w:hAnsiTheme="majorHAnsi" w:cs="Arial"/>
                <w:i/>
                <w:sz w:val="20"/>
                <w:szCs w:val="20"/>
              </w:rPr>
            </w:pPr>
            <w:r w:rsidRPr="007A65EC">
              <w:rPr>
                <w:rFonts w:asciiTheme="majorHAnsi" w:hAnsiTheme="majorHAnsi" w:cs="Arial"/>
                <w:sz w:val="20"/>
                <w:szCs w:val="20"/>
              </w:rPr>
              <w:t>H</w:t>
            </w:r>
            <w:r>
              <w:rPr>
                <w:rFonts w:asciiTheme="majorHAnsi" w:hAnsiTheme="majorHAnsi" w:cs="Arial"/>
                <w:sz w:val="20"/>
                <w:szCs w:val="20"/>
              </w:rPr>
              <w:t>igh intensity dribbling</w:t>
            </w:r>
            <w:r w:rsidRPr="007A65EC">
              <w:rPr>
                <w:rFonts w:asciiTheme="majorHAnsi" w:hAnsiTheme="majorHAnsi" w:cs="Arial"/>
                <w:sz w:val="20"/>
                <w:szCs w:val="20"/>
              </w:rPr>
              <w:t>, shooting, and passing drills. Non-contact individual and team drills. May start progressive resistance training. No head impact activities</w:t>
            </w:r>
          </w:p>
        </w:tc>
        <w:tc>
          <w:tcPr>
            <w:tcW w:w="2547" w:type="dxa"/>
          </w:tcPr>
          <w:p w14:paraId="40AFE1DB" w14:textId="77777777" w:rsidR="00477D1A" w:rsidRPr="00AC63A7" w:rsidRDefault="00477D1A" w:rsidP="009A46EF">
            <w:pPr>
              <w:rPr>
                <w:rFonts w:cs="Arial"/>
                <w:sz w:val="20"/>
                <w:szCs w:val="20"/>
              </w:rPr>
            </w:pPr>
            <w:r w:rsidRPr="00AC63A7">
              <w:rPr>
                <w:rFonts w:cs="Arial"/>
                <w:sz w:val="20"/>
                <w:szCs w:val="20"/>
              </w:rPr>
              <w:t>Exercise, coordination and increased thinking</w:t>
            </w:r>
          </w:p>
        </w:tc>
      </w:tr>
      <w:tr w:rsidR="00477D1A" w:rsidRPr="00AC63A7" w14:paraId="6B131996" w14:textId="77777777" w:rsidTr="009A46EF">
        <w:trPr>
          <w:trHeight w:val="809"/>
        </w:trPr>
        <w:tc>
          <w:tcPr>
            <w:tcW w:w="846" w:type="dxa"/>
          </w:tcPr>
          <w:p w14:paraId="443E633E" w14:textId="77777777" w:rsidR="00477D1A" w:rsidRPr="00AC63A7" w:rsidRDefault="00477D1A" w:rsidP="009A46EF">
            <w:pPr>
              <w:jc w:val="center"/>
              <w:rPr>
                <w:rFonts w:cs="Arial"/>
                <w:b/>
                <w:sz w:val="20"/>
                <w:szCs w:val="20"/>
              </w:rPr>
            </w:pPr>
            <w:r w:rsidRPr="00AC63A7">
              <w:rPr>
                <w:rFonts w:cs="Arial"/>
                <w:b/>
                <w:sz w:val="20"/>
                <w:szCs w:val="20"/>
              </w:rPr>
              <w:t>5</w:t>
            </w:r>
          </w:p>
        </w:tc>
        <w:tc>
          <w:tcPr>
            <w:tcW w:w="2126" w:type="dxa"/>
          </w:tcPr>
          <w:p w14:paraId="28722B66" w14:textId="77777777" w:rsidR="00477D1A" w:rsidRPr="00AC63A7" w:rsidRDefault="00477D1A" w:rsidP="009A46EF">
            <w:pPr>
              <w:rPr>
                <w:rFonts w:cs="Arial"/>
                <w:sz w:val="20"/>
                <w:szCs w:val="20"/>
              </w:rPr>
            </w:pPr>
            <w:r w:rsidRPr="00AC63A7">
              <w:rPr>
                <w:rFonts w:cs="Arial"/>
                <w:sz w:val="20"/>
                <w:szCs w:val="20"/>
              </w:rPr>
              <w:t>Full contact practice</w:t>
            </w:r>
          </w:p>
        </w:tc>
        <w:tc>
          <w:tcPr>
            <w:tcW w:w="3827" w:type="dxa"/>
          </w:tcPr>
          <w:p w14:paraId="3EF7B4C8" w14:textId="77777777" w:rsidR="00477D1A" w:rsidRPr="00AC63A7" w:rsidRDefault="00477D1A" w:rsidP="009A46EF">
            <w:pPr>
              <w:rPr>
                <w:rFonts w:cs="Arial"/>
                <w:sz w:val="20"/>
                <w:szCs w:val="20"/>
              </w:rPr>
            </w:pPr>
            <w:r w:rsidRPr="00AC63A7">
              <w:rPr>
                <w:rFonts w:cs="Arial"/>
                <w:sz w:val="20"/>
                <w:szCs w:val="20"/>
              </w:rPr>
              <w:t>Following medical clearance</w:t>
            </w:r>
          </w:p>
          <w:p w14:paraId="3FDF367F" w14:textId="77777777" w:rsidR="00477D1A" w:rsidRPr="00AC63A7" w:rsidRDefault="00477D1A" w:rsidP="009A46EF">
            <w:pPr>
              <w:rPr>
                <w:rFonts w:cs="Arial"/>
                <w:i/>
                <w:sz w:val="20"/>
                <w:szCs w:val="20"/>
              </w:rPr>
            </w:pPr>
            <w:r w:rsidRPr="00AC63A7">
              <w:rPr>
                <w:rFonts w:cs="Arial"/>
                <w:i/>
                <w:sz w:val="20"/>
                <w:szCs w:val="20"/>
              </w:rPr>
              <w:t xml:space="preserve"> - Participation in full practice without activity restriction</w:t>
            </w:r>
          </w:p>
        </w:tc>
        <w:tc>
          <w:tcPr>
            <w:tcW w:w="2547" w:type="dxa"/>
          </w:tcPr>
          <w:p w14:paraId="713A77CE" w14:textId="77777777" w:rsidR="00477D1A" w:rsidRPr="00AC63A7" w:rsidRDefault="00477D1A" w:rsidP="009A46EF">
            <w:pPr>
              <w:rPr>
                <w:rFonts w:cs="Arial"/>
                <w:sz w:val="20"/>
                <w:szCs w:val="20"/>
              </w:rPr>
            </w:pPr>
            <w:r w:rsidRPr="00AC63A7">
              <w:rPr>
                <w:rFonts w:cs="Arial"/>
                <w:sz w:val="20"/>
                <w:szCs w:val="20"/>
              </w:rPr>
              <w:t>Restore confidence and assess functional skills by coaching staff</w:t>
            </w:r>
          </w:p>
        </w:tc>
      </w:tr>
      <w:tr w:rsidR="00477D1A" w:rsidRPr="00AC63A7" w14:paraId="197DFE66" w14:textId="77777777" w:rsidTr="009A46EF">
        <w:trPr>
          <w:trHeight w:val="260"/>
        </w:trPr>
        <w:tc>
          <w:tcPr>
            <w:tcW w:w="846" w:type="dxa"/>
          </w:tcPr>
          <w:p w14:paraId="56C98428" w14:textId="77777777" w:rsidR="00477D1A" w:rsidRPr="00AC63A7" w:rsidRDefault="00477D1A" w:rsidP="009A46EF">
            <w:pPr>
              <w:jc w:val="center"/>
              <w:rPr>
                <w:rFonts w:cs="Arial"/>
                <w:b/>
                <w:sz w:val="20"/>
                <w:szCs w:val="20"/>
              </w:rPr>
            </w:pPr>
            <w:r w:rsidRPr="00AC63A7">
              <w:rPr>
                <w:rFonts w:cs="Arial"/>
                <w:b/>
                <w:sz w:val="20"/>
                <w:szCs w:val="20"/>
              </w:rPr>
              <w:t>6</w:t>
            </w:r>
          </w:p>
        </w:tc>
        <w:tc>
          <w:tcPr>
            <w:tcW w:w="2126" w:type="dxa"/>
          </w:tcPr>
          <w:p w14:paraId="0BDFC555" w14:textId="77777777" w:rsidR="00477D1A" w:rsidRPr="00AC63A7" w:rsidRDefault="00477D1A" w:rsidP="009A46EF">
            <w:pPr>
              <w:rPr>
                <w:rFonts w:cs="Arial"/>
                <w:sz w:val="20"/>
                <w:szCs w:val="20"/>
              </w:rPr>
            </w:pPr>
            <w:r w:rsidRPr="00AC63A7">
              <w:rPr>
                <w:rFonts w:cs="Arial"/>
                <w:sz w:val="20"/>
                <w:szCs w:val="20"/>
              </w:rPr>
              <w:t>Return to sport</w:t>
            </w:r>
          </w:p>
        </w:tc>
        <w:tc>
          <w:tcPr>
            <w:tcW w:w="3827" w:type="dxa"/>
          </w:tcPr>
          <w:p w14:paraId="22A1F658" w14:textId="77777777" w:rsidR="00477D1A" w:rsidRPr="00AC63A7" w:rsidRDefault="00477D1A" w:rsidP="009A46EF">
            <w:pPr>
              <w:rPr>
                <w:rFonts w:cs="Arial"/>
                <w:sz w:val="20"/>
                <w:szCs w:val="20"/>
              </w:rPr>
            </w:pPr>
            <w:r w:rsidRPr="00AC63A7">
              <w:rPr>
                <w:rFonts w:cs="Arial"/>
                <w:sz w:val="20"/>
                <w:szCs w:val="20"/>
              </w:rPr>
              <w:t>Normal game play</w:t>
            </w:r>
          </w:p>
        </w:tc>
        <w:tc>
          <w:tcPr>
            <w:tcW w:w="2547" w:type="dxa"/>
          </w:tcPr>
          <w:p w14:paraId="3A7444BE" w14:textId="77777777" w:rsidR="00477D1A" w:rsidRPr="00AC63A7" w:rsidRDefault="00477D1A" w:rsidP="009A46EF">
            <w:pPr>
              <w:rPr>
                <w:rFonts w:cs="Arial"/>
                <w:sz w:val="20"/>
                <w:szCs w:val="20"/>
              </w:rPr>
            </w:pPr>
          </w:p>
        </w:tc>
      </w:tr>
    </w:tbl>
    <w:p w14:paraId="11954C93" w14:textId="77777777" w:rsidR="00477D1A" w:rsidRPr="003D1BD6" w:rsidRDefault="00477D1A" w:rsidP="00477D1A">
      <w:pPr>
        <w:pStyle w:val="p1"/>
      </w:pPr>
      <w:r>
        <w:rPr>
          <w:rStyle w:val="s1"/>
        </w:rPr>
        <w:t xml:space="preserve">McCrory et al. (2017). </w:t>
      </w:r>
      <w:r w:rsidRPr="003D1BD6">
        <w:t> Consensus statement on concussion in sport – the 5</w:t>
      </w:r>
      <w:r w:rsidRPr="003D1BD6">
        <w:rPr>
          <w:vertAlign w:val="superscript"/>
        </w:rPr>
        <w:t>th</w:t>
      </w:r>
      <w:r w:rsidRPr="003D1BD6">
        <w:t xml:space="preserve"> international conference on concussion in sport held in Berlin, October 2016. </w:t>
      </w:r>
      <w:r w:rsidRPr="003D1BD6">
        <w:rPr>
          <w:i/>
          <w:iCs/>
        </w:rPr>
        <w:t>British Journal of Sports Medicine, 51</w:t>
      </w:r>
      <w:r w:rsidRPr="003D1BD6">
        <w:t>(11), 838-847.</w:t>
      </w:r>
    </w:p>
    <w:p w14:paraId="0C89F4AF" w14:textId="77777777" w:rsidR="002155B6" w:rsidRDefault="002155B6" w:rsidP="00477D1A">
      <w:pPr>
        <w:spacing w:after="120"/>
        <w:rPr>
          <w:rFonts w:cs="Times New Roman"/>
        </w:rPr>
      </w:pPr>
    </w:p>
    <w:sectPr w:rsidR="002155B6" w:rsidSect="00477D1A">
      <w:footerReference w:type="default" r:id="rId8"/>
      <w:pgSz w:w="12240" w:h="15840"/>
      <w:pgMar w:top="1440" w:right="1800" w:bottom="1440" w:left="1800" w:header="708" w:footer="708"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68F02" w14:textId="77777777" w:rsidR="008C3B35" w:rsidRDefault="008C3B35" w:rsidP="00141885">
      <w:r>
        <w:separator/>
      </w:r>
    </w:p>
  </w:endnote>
  <w:endnote w:type="continuationSeparator" w:id="0">
    <w:p w14:paraId="3163709C" w14:textId="77777777" w:rsidR="008C3B35" w:rsidRDefault="008C3B35" w:rsidP="0014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18E32" w14:textId="76A2430B" w:rsidR="009B4008" w:rsidRPr="009B1C8C" w:rsidRDefault="009B4008">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63D40" w14:textId="77777777" w:rsidR="008C3B35" w:rsidRDefault="008C3B35" w:rsidP="00141885">
      <w:r>
        <w:separator/>
      </w:r>
    </w:p>
  </w:footnote>
  <w:footnote w:type="continuationSeparator" w:id="0">
    <w:p w14:paraId="5EE1CC28" w14:textId="77777777" w:rsidR="008C3B35" w:rsidRDefault="008C3B35" w:rsidP="001418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C1F29"/>
    <w:multiLevelType w:val="hybridMultilevel"/>
    <w:tmpl w:val="30883B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0786B98"/>
    <w:multiLevelType w:val="hybridMultilevel"/>
    <w:tmpl w:val="21B2F7E8"/>
    <w:lvl w:ilvl="0" w:tplc="029A117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CD2098"/>
    <w:multiLevelType w:val="hybridMultilevel"/>
    <w:tmpl w:val="39E801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6C82F74"/>
    <w:multiLevelType w:val="hybridMultilevel"/>
    <w:tmpl w:val="74D0D8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C052DE0"/>
    <w:multiLevelType w:val="hybridMultilevel"/>
    <w:tmpl w:val="2B7213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24E2F73"/>
    <w:multiLevelType w:val="hybridMultilevel"/>
    <w:tmpl w:val="2350FB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C5A60AF"/>
    <w:multiLevelType w:val="hybridMultilevel"/>
    <w:tmpl w:val="C1E28B3E"/>
    <w:lvl w:ilvl="0" w:tplc="BB229A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27F"/>
    <w:rsid w:val="000818A4"/>
    <w:rsid w:val="000F671B"/>
    <w:rsid w:val="00123F07"/>
    <w:rsid w:val="00141885"/>
    <w:rsid w:val="00162DD4"/>
    <w:rsid w:val="00164857"/>
    <w:rsid w:val="001B1420"/>
    <w:rsid w:val="00204EB7"/>
    <w:rsid w:val="002155B6"/>
    <w:rsid w:val="00324663"/>
    <w:rsid w:val="00477D1A"/>
    <w:rsid w:val="0048731F"/>
    <w:rsid w:val="004E588D"/>
    <w:rsid w:val="005476BB"/>
    <w:rsid w:val="00553219"/>
    <w:rsid w:val="005A6D28"/>
    <w:rsid w:val="00602D79"/>
    <w:rsid w:val="006C7B67"/>
    <w:rsid w:val="00712E86"/>
    <w:rsid w:val="0073527F"/>
    <w:rsid w:val="007800DC"/>
    <w:rsid w:val="007D19F3"/>
    <w:rsid w:val="007E6CC0"/>
    <w:rsid w:val="00836FD5"/>
    <w:rsid w:val="0085470F"/>
    <w:rsid w:val="00875A43"/>
    <w:rsid w:val="00895A2E"/>
    <w:rsid w:val="008C3B35"/>
    <w:rsid w:val="009225CE"/>
    <w:rsid w:val="009B1C8C"/>
    <w:rsid w:val="009B4008"/>
    <w:rsid w:val="00A11093"/>
    <w:rsid w:val="00A22D7A"/>
    <w:rsid w:val="00A520AB"/>
    <w:rsid w:val="00A91E98"/>
    <w:rsid w:val="00AB3E2E"/>
    <w:rsid w:val="00AD5C65"/>
    <w:rsid w:val="00B53790"/>
    <w:rsid w:val="00BD6950"/>
    <w:rsid w:val="00C700C9"/>
    <w:rsid w:val="00CE19AF"/>
    <w:rsid w:val="00D06E85"/>
    <w:rsid w:val="00D14252"/>
    <w:rsid w:val="00DB04CB"/>
    <w:rsid w:val="00DB42A5"/>
    <w:rsid w:val="00E50531"/>
    <w:rsid w:val="00FB7B3B"/>
    <w:rsid w:val="00FC4CB0"/>
    <w:rsid w:val="00FE1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502C8"/>
  <w14:defaultImageDpi w14:val="300"/>
  <w15:docId w15:val="{0BE0EEDA-E4E1-4DD4-89A1-0A0D82665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875A43"/>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5A43"/>
    <w:rPr>
      <w:rFonts w:ascii="Calibri" w:hAnsi="Calibri"/>
    </w:rPr>
  </w:style>
  <w:style w:type="paragraph" w:styleId="BalloonText">
    <w:name w:val="Balloon Text"/>
    <w:basedOn w:val="Normal"/>
    <w:link w:val="BalloonTextChar"/>
    <w:uiPriority w:val="99"/>
    <w:semiHidden/>
    <w:unhideWhenUsed/>
    <w:rsid w:val="007352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527F"/>
    <w:rPr>
      <w:rFonts w:ascii="Lucida Grande" w:hAnsi="Lucida Grande" w:cs="Lucida Grande"/>
      <w:sz w:val="18"/>
      <w:szCs w:val="18"/>
    </w:rPr>
  </w:style>
  <w:style w:type="table" w:styleId="TableGrid">
    <w:name w:val="Table Grid"/>
    <w:basedOn w:val="TableNormal"/>
    <w:uiPriority w:val="59"/>
    <w:rsid w:val="000F6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ody">
    <w:name w:val="Paragraph Body"/>
    <w:qFormat/>
    <w:rsid w:val="000F671B"/>
    <w:rPr>
      <w:rFonts w:asciiTheme="majorHAnsi" w:hAnsiTheme="majorHAnsi"/>
    </w:rPr>
  </w:style>
  <w:style w:type="paragraph" w:customStyle="1" w:styleId="ParagraphSubheading">
    <w:name w:val="Paragraph Subheading"/>
    <w:basedOn w:val="Normal"/>
    <w:qFormat/>
    <w:rsid w:val="000F671B"/>
    <w:rPr>
      <w:rFonts w:asciiTheme="majorHAnsi" w:hAnsiTheme="majorHAnsi"/>
      <w:b/>
      <w:szCs w:val="36"/>
    </w:rPr>
  </w:style>
  <w:style w:type="paragraph" w:styleId="Header">
    <w:name w:val="header"/>
    <w:basedOn w:val="Normal"/>
    <w:link w:val="HeaderChar"/>
    <w:uiPriority w:val="99"/>
    <w:unhideWhenUsed/>
    <w:rsid w:val="00141885"/>
    <w:pPr>
      <w:tabs>
        <w:tab w:val="center" w:pos="4320"/>
        <w:tab w:val="right" w:pos="8640"/>
      </w:tabs>
    </w:pPr>
  </w:style>
  <w:style w:type="character" w:customStyle="1" w:styleId="HeaderChar">
    <w:name w:val="Header Char"/>
    <w:basedOn w:val="DefaultParagraphFont"/>
    <w:link w:val="Header"/>
    <w:uiPriority w:val="99"/>
    <w:rsid w:val="00141885"/>
    <w:rPr>
      <w:rFonts w:ascii="Calibri" w:hAnsi="Calibri"/>
    </w:rPr>
  </w:style>
  <w:style w:type="paragraph" w:styleId="Footer">
    <w:name w:val="footer"/>
    <w:basedOn w:val="Normal"/>
    <w:link w:val="FooterChar"/>
    <w:uiPriority w:val="99"/>
    <w:unhideWhenUsed/>
    <w:rsid w:val="00141885"/>
    <w:pPr>
      <w:tabs>
        <w:tab w:val="center" w:pos="4320"/>
        <w:tab w:val="right" w:pos="8640"/>
      </w:tabs>
    </w:pPr>
  </w:style>
  <w:style w:type="character" w:customStyle="1" w:styleId="FooterChar">
    <w:name w:val="Footer Char"/>
    <w:basedOn w:val="DefaultParagraphFont"/>
    <w:link w:val="Footer"/>
    <w:uiPriority w:val="99"/>
    <w:rsid w:val="00141885"/>
    <w:rPr>
      <w:rFonts w:ascii="Calibri" w:hAnsi="Calibri"/>
    </w:rPr>
  </w:style>
  <w:style w:type="character" w:styleId="Hyperlink">
    <w:name w:val="Hyperlink"/>
    <w:basedOn w:val="DefaultParagraphFont"/>
    <w:uiPriority w:val="99"/>
    <w:unhideWhenUsed/>
    <w:rsid w:val="001B1420"/>
    <w:rPr>
      <w:color w:val="0000FF" w:themeColor="hyperlink"/>
      <w:u w:val="single"/>
    </w:rPr>
  </w:style>
  <w:style w:type="paragraph" w:styleId="ListParagraph">
    <w:name w:val="List Paragraph"/>
    <w:basedOn w:val="Normal"/>
    <w:uiPriority w:val="34"/>
    <w:qFormat/>
    <w:rsid w:val="002155B6"/>
    <w:pPr>
      <w:ind w:left="720"/>
      <w:contextualSpacing/>
    </w:pPr>
    <w:rPr>
      <w:rFonts w:asciiTheme="minorHAnsi" w:hAnsiTheme="minorHAnsi"/>
    </w:rPr>
  </w:style>
  <w:style w:type="paragraph" w:customStyle="1" w:styleId="p1">
    <w:name w:val="p1"/>
    <w:basedOn w:val="Normal"/>
    <w:rsid w:val="002155B6"/>
    <w:rPr>
      <w:rFonts w:cs="Times New Roman"/>
      <w:sz w:val="15"/>
      <w:szCs w:val="15"/>
    </w:rPr>
  </w:style>
  <w:style w:type="character" w:customStyle="1" w:styleId="s1">
    <w:name w:val="s1"/>
    <w:basedOn w:val="DefaultParagraphFont"/>
    <w:rsid w:val="002155B6"/>
  </w:style>
  <w:style w:type="character" w:styleId="CommentReference">
    <w:name w:val="annotation reference"/>
    <w:basedOn w:val="DefaultParagraphFont"/>
    <w:uiPriority w:val="99"/>
    <w:semiHidden/>
    <w:unhideWhenUsed/>
    <w:rsid w:val="002155B6"/>
    <w:rPr>
      <w:sz w:val="16"/>
      <w:szCs w:val="16"/>
    </w:rPr>
  </w:style>
  <w:style w:type="paragraph" w:styleId="CommentText">
    <w:name w:val="annotation text"/>
    <w:basedOn w:val="Normal"/>
    <w:link w:val="CommentTextChar"/>
    <w:uiPriority w:val="99"/>
    <w:semiHidden/>
    <w:unhideWhenUsed/>
    <w:rsid w:val="002155B6"/>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2155B6"/>
    <w:rPr>
      <w:sz w:val="20"/>
      <w:szCs w:val="20"/>
    </w:rPr>
  </w:style>
  <w:style w:type="paragraph" w:customStyle="1" w:styleId="Default">
    <w:name w:val="Default"/>
    <w:rsid w:val="002155B6"/>
    <w:pPr>
      <w:autoSpaceDE w:val="0"/>
      <w:autoSpaceDN w:val="0"/>
      <w:adjustRightInd w:val="0"/>
    </w:pPr>
    <w:rPr>
      <w:rFonts w:ascii="Calibri" w:hAnsi="Calibri" w:cs="Calibri"/>
      <w:color w:val="000000"/>
      <w:lang w:val="en-CA"/>
    </w:rPr>
  </w:style>
  <w:style w:type="paragraph" w:styleId="Revision">
    <w:name w:val="Revision"/>
    <w:hidden/>
    <w:uiPriority w:val="99"/>
    <w:semiHidden/>
    <w:rsid w:val="00477D1A"/>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8E3DF-AA3B-48DE-8D80-6E66C1D59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Parachute</Company>
  <LinksUpToDate>false</LinksUpToDate>
  <CharactersWithSpaces>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Cowle</dc:creator>
  <cp:keywords/>
  <dc:description/>
  <cp:lastModifiedBy>Sean Liebich</cp:lastModifiedBy>
  <cp:revision>6</cp:revision>
  <cp:lastPrinted>2017-07-28T03:02:00Z</cp:lastPrinted>
  <dcterms:created xsi:type="dcterms:W3CDTF">2017-07-28T03:02:00Z</dcterms:created>
  <dcterms:modified xsi:type="dcterms:W3CDTF">2019-08-12T15:26:00Z</dcterms:modified>
</cp:coreProperties>
</file>